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72486A35"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02-2025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72486A35"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02-2025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14F49C61"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BD5F6D">
        <w:rPr>
          <w:rFonts w:ascii="Arial" w:hAnsi="Arial" w:cs="Arial"/>
          <w:b/>
          <w:color w:val="FF0000"/>
          <w:sz w:val="20"/>
          <w:szCs w:val="20"/>
        </w:rPr>
        <w:t>MATERIAL DE CARNETIZACION</w:t>
      </w:r>
    </w:p>
    <w:p w14:paraId="03F7367A" w14:textId="1D514DAF"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02</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22B2484B"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DE MATERIAL DE CARNETIZACION</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42D93EA8" w14:textId="5ACBE908"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 xml:space="preserve">Las ofertas deberán ser presentadas hasta horas 16:00, del día </w:t>
      </w:r>
      <w:r w:rsidR="007D726E">
        <w:rPr>
          <w:rFonts w:cstheme="minorHAnsi"/>
          <w:b/>
          <w:bCs/>
          <w:color w:val="FF0000"/>
          <w:sz w:val="20"/>
          <w:szCs w:val="20"/>
        </w:rPr>
        <w:t xml:space="preserve">Jueves 30 de </w:t>
      </w:r>
      <w:proofErr w:type="gramStart"/>
      <w:r w:rsidR="007D726E">
        <w:rPr>
          <w:rFonts w:cstheme="minorHAnsi"/>
          <w:b/>
          <w:bCs/>
          <w:color w:val="FF0000"/>
          <w:sz w:val="20"/>
          <w:szCs w:val="20"/>
        </w:rPr>
        <w:t>Enero</w:t>
      </w:r>
      <w:proofErr w:type="gramEnd"/>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265BCD" w:rsidRPr="00A56959">
          <w:rPr>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6202335D"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02-2025</w:t>
      </w:r>
      <w:r w:rsidRPr="00A56959">
        <w:rPr>
          <w:rFonts w:cstheme="minorHAnsi"/>
          <w:b/>
          <w:bCs/>
        </w:rPr>
        <w:t xml:space="preserve"> </w:t>
      </w:r>
      <w:r w:rsidRPr="00A56959">
        <w:rPr>
          <w:rFonts w:cstheme="minorHAnsi"/>
          <w:b/>
        </w:rPr>
        <w:t xml:space="preserve">COMPRA DE </w:t>
      </w:r>
      <w:r w:rsidR="00BD5F6D">
        <w:rPr>
          <w:rFonts w:cstheme="minorHAnsi"/>
          <w:b/>
        </w:rPr>
        <w:t>MATERIAL DE CARNETIZACION</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A56959" w:rsidRDefault="009B52E4" w:rsidP="009B52E4">
      <w:pPr>
        <w:pStyle w:val="Prrafodelista"/>
        <w:ind w:left="426"/>
        <w:rPr>
          <w:rFonts w:cstheme="minorHAnsi"/>
          <w:b/>
          <w:sz w:val="20"/>
          <w:szCs w:val="20"/>
          <w:u w:val="single"/>
        </w:rPr>
      </w:pPr>
    </w:p>
    <w:p w14:paraId="0955ECB3" w14:textId="6F2AD8C2"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 xml:space="preserve">El proponente debe cumplir con los requisitos de la CSBP. La cotización de la empresa proponente en lo concerniente a las especificaciones técnicas, debe ser presentado en el formulario de propuesta técnica. (Documento adjunto a esta invitación).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A56959" w:rsidRDefault="009B52E4" w:rsidP="009B52E4">
      <w:pPr>
        <w:pStyle w:val="Prrafodelista"/>
        <w:ind w:left="426"/>
        <w:rPr>
          <w:rFonts w:cstheme="minorHAnsi"/>
          <w:sz w:val="20"/>
          <w:szCs w:val="2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A56959" w:rsidRDefault="003575D2" w:rsidP="009B52E4">
      <w:pPr>
        <w:rPr>
          <w:rFonts w:cstheme="minorHAnsi"/>
          <w:sz w:val="20"/>
          <w:szCs w:val="20"/>
        </w:rPr>
      </w:pPr>
    </w:p>
    <w:p w14:paraId="071D82D4" w14:textId="2637EE38" w:rsidR="0084268D" w:rsidRPr="00A56959" w:rsidRDefault="0084268D" w:rsidP="0084268D">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1230BB7C" w14:textId="77777777" w:rsidR="0084268D" w:rsidRPr="00A56959" w:rsidRDefault="0084268D" w:rsidP="0084268D">
      <w:pPr>
        <w:pStyle w:val="Prrafodelista"/>
        <w:ind w:left="426"/>
        <w:rPr>
          <w:rFonts w:cstheme="minorHAnsi"/>
          <w:b/>
          <w:sz w:val="20"/>
          <w:szCs w:val="20"/>
          <w:u w:val="single"/>
        </w:rPr>
      </w:pPr>
    </w:p>
    <w:p w14:paraId="72954DEC" w14:textId="5CD72957" w:rsidR="0084268D" w:rsidRPr="00A56959" w:rsidRDefault="0084268D" w:rsidP="0084268D">
      <w:pPr>
        <w:pStyle w:val="Prrafodelista"/>
        <w:ind w:left="426"/>
        <w:rPr>
          <w:rFonts w:cstheme="minorHAnsi"/>
          <w:b/>
          <w:sz w:val="20"/>
          <w:szCs w:val="20"/>
          <w:u w:val="single"/>
        </w:rPr>
      </w:pPr>
      <w:r w:rsidRPr="00A56959">
        <w:rPr>
          <w:rFonts w:cstheme="minorHAnsi"/>
          <w:sz w:val="20"/>
          <w:szCs w:val="20"/>
        </w:rPr>
        <w:t>El plazo de entrega no debe ser mayor a</w:t>
      </w:r>
      <w:r w:rsidR="00265BCD" w:rsidRPr="00A56959">
        <w:rPr>
          <w:rFonts w:cstheme="minorHAnsi"/>
          <w:sz w:val="20"/>
          <w:szCs w:val="20"/>
        </w:rPr>
        <w:t xml:space="preserve"> </w:t>
      </w:r>
      <w:r w:rsidR="007D726E">
        <w:rPr>
          <w:rFonts w:cstheme="minorHAnsi"/>
          <w:sz w:val="20"/>
          <w:szCs w:val="20"/>
        </w:rPr>
        <w:t>4</w:t>
      </w:r>
      <w:r w:rsidR="00265BCD" w:rsidRPr="00A56959">
        <w:rPr>
          <w:rFonts w:cstheme="minorHAnsi"/>
          <w:sz w:val="20"/>
          <w:szCs w:val="20"/>
        </w:rPr>
        <w:t>5 días</w:t>
      </w:r>
      <w:r w:rsidR="009C4B34">
        <w:rPr>
          <w:rFonts w:cstheme="minorHAnsi"/>
          <w:sz w:val="20"/>
          <w:szCs w:val="20"/>
        </w:rPr>
        <w:t xml:space="preserve"> Calendarios</w:t>
      </w:r>
      <w:r w:rsidR="00A56959" w:rsidRPr="00A56959">
        <w:rPr>
          <w:rFonts w:cstheme="minorHAnsi"/>
          <w:sz w:val="20"/>
          <w:szCs w:val="20"/>
        </w:rPr>
        <w:t xml:space="preserve"> </w:t>
      </w:r>
      <w:r w:rsidR="00583F74" w:rsidRPr="00A56959">
        <w:rPr>
          <w:rFonts w:cstheme="minorHAnsi"/>
          <w:bCs/>
        </w:rPr>
        <w:t>a partir de la confirmación de recepción de la orden de compra</w:t>
      </w:r>
      <w:r w:rsidR="007D726E">
        <w:rPr>
          <w:rFonts w:cstheme="minorHAnsi"/>
          <w:bCs/>
        </w:rPr>
        <w:t xml:space="preserve"> o firma de </w:t>
      </w:r>
      <w:proofErr w:type="gramStart"/>
      <w:r w:rsidR="007D726E">
        <w:rPr>
          <w:rFonts w:cstheme="minorHAnsi"/>
          <w:bCs/>
        </w:rPr>
        <w:t xml:space="preserve">contrato </w:t>
      </w:r>
      <w:r w:rsidR="000B4586">
        <w:rPr>
          <w:rFonts w:cstheme="minorHAnsi"/>
          <w:bCs/>
        </w:rPr>
        <w:t>.</w:t>
      </w:r>
      <w:proofErr w:type="gramEnd"/>
    </w:p>
    <w:p w14:paraId="577B93FD" w14:textId="77777777" w:rsidR="0084268D" w:rsidRPr="00A56959" w:rsidRDefault="0084268D" w:rsidP="0084268D">
      <w:pPr>
        <w:pStyle w:val="Prrafodelista"/>
        <w:tabs>
          <w:tab w:val="left" w:pos="426"/>
        </w:tabs>
        <w:rPr>
          <w:rFonts w:cstheme="minorHAnsi"/>
          <w:b/>
          <w:sz w:val="20"/>
          <w:szCs w:val="20"/>
          <w:u w:val="single"/>
        </w:rPr>
      </w:pPr>
    </w:p>
    <w:p w14:paraId="25E90809" w14:textId="4D91138E" w:rsidR="003575D2" w:rsidRPr="00A56959" w:rsidRDefault="003575D2" w:rsidP="00275417">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51A800B5" w14:textId="352FFC97" w:rsidR="00265BCD" w:rsidRPr="00A56959" w:rsidRDefault="00265BCD" w:rsidP="00265BCD">
      <w:pPr>
        <w:pStyle w:val="Prrafodelista"/>
        <w:ind w:left="426"/>
        <w:rPr>
          <w:rFonts w:cstheme="minorHAnsi"/>
          <w:color w:val="FF0000"/>
          <w:sz w:val="20"/>
          <w:szCs w:val="20"/>
        </w:rPr>
      </w:pP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A56959" w:rsidRDefault="00265BCD" w:rsidP="00265BCD">
      <w:pPr>
        <w:pStyle w:val="Prrafodelista"/>
        <w:ind w:left="426"/>
        <w:rPr>
          <w:rFonts w:cstheme="minorHAnsi"/>
          <w:b/>
          <w:sz w:val="20"/>
          <w:szCs w:val="2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C783C7E" w14:textId="0C79BED0" w:rsidR="00265BCD" w:rsidRPr="00A56959" w:rsidRDefault="00265BCD" w:rsidP="0074189A">
      <w:pPr>
        <w:pStyle w:val="Prrafodelista"/>
        <w:numPr>
          <w:ilvl w:val="1"/>
          <w:numId w:val="1"/>
        </w:numPr>
        <w:spacing w:after="120"/>
        <w:ind w:left="786"/>
        <w:contextualSpacing w:val="0"/>
        <w:rPr>
          <w:rFonts w:cstheme="minorHAnsi"/>
        </w:rPr>
      </w:pPr>
      <w:r w:rsidRPr="00A56959">
        <w:rPr>
          <w:rFonts w:cstheme="minorHAnsi"/>
          <w:b/>
          <w:bCs/>
          <w:u w:val="single"/>
        </w:rPr>
        <w:t xml:space="preserve">Evaluación Técnica: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7D7F696" w:rsidR="003575D2" w:rsidRPr="00710F07"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La adjudicación será realizada por</w:t>
      </w:r>
      <w:r w:rsidR="005B0F53" w:rsidRPr="00710F07">
        <w:rPr>
          <w:rFonts w:cstheme="minorHAnsi"/>
        </w:rPr>
        <w:t xml:space="preserve"> </w:t>
      </w:r>
      <w:proofErr w:type="spellStart"/>
      <w:r w:rsidR="00265BCD" w:rsidRPr="00710F07">
        <w:rPr>
          <w:rFonts w:cstheme="minorHAnsi"/>
          <w:color w:val="FF0000"/>
        </w:rPr>
        <w:t>item</w:t>
      </w:r>
      <w:proofErr w:type="spellEnd"/>
      <w:r w:rsidRPr="00710F07">
        <w:rPr>
          <w:rFonts w:cstheme="minorHAnsi"/>
          <w:color w:val="FF0000"/>
        </w:rPr>
        <w:t xml:space="preserve"> </w:t>
      </w:r>
      <w:r w:rsidRPr="00710F07">
        <w:rPr>
          <w:rFonts w:cstheme="minorHAnsi"/>
        </w:rPr>
        <w:t xml:space="preserve">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3172AAD5" w14:textId="78DBCE80" w:rsidR="00402D1D" w:rsidRPr="00710F07" w:rsidRDefault="0084268D" w:rsidP="00402D1D">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proofErr w:type="spellStart"/>
      <w:r w:rsidR="00402D1D" w:rsidRPr="00710F07">
        <w:rPr>
          <w:rFonts w:cstheme="minorHAnsi"/>
        </w:rPr>
        <w:t>o</w:t>
      </w:r>
      <w:proofErr w:type="spellEnd"/>
      <w:r w:rsidR="00402D1D" w:rsidRPr="00710F07">
        <w:rPr>
          <w:rFonts w:cstheme="minorHAnsi"/>
        </w:rPr>
        <w:t xml:space="preserve"> O</w:t>
      </w:r>
      <w:r w:rsidR="00A56959" w:rsidRPr="00710F07">
        <w:rPr>
          <w:rFonts w:cstheme="minorHAnsi"/>
        </w:rPr>
        <w:t xml:space="preserve">rden de </w:t>
      </w:r>
      <w:proofErr w:type="gramStart"/>
      <w:r w:rsidR="00A56959" w:rsidRPr="00710F07">
        <w:rPr>
          <w:rFonts w:cstheme="minorHAnsi"/>
        </w:rPr>
        <w:t xml:space="preserve">Compra </w:t>
      </w:r>
      <w:r w:rsidR="00402D1D" w:rsidRPr="00710F07">
        <w:rPr>
          <w:rFonts w:cstheme="minorHAnsi"/>
        </w:rPr>
        <w:t>,</w:t>
      </w:r>
      <w:proofErr w:type="gramEnd"/>
      <w:r w:rsidR="00402D1D" w:rsidRPr="00710F07">
        <w:rPr>
          <w:rFonts w:cstheme="minorHAnsi"/>
        </w:rPr>
        <w:t xml:space="preserve"> debiéndose en dicho caso iniciar el proceso de resolución del contrato, aspecto que se indicará al proveedor del servicio en forma inmediata.</w:t>
      </w:r>
    </w:p>
    <w:p w14:paraId="23F19774" w14:textId="77777777" w:rsidR="00F72848" w:rsidRPr="00A56959" w:rsidRDefault="00F72848" w:rsidP="00F72848">
      <w:pPr>
        <w:pStyle w:val="Prrafodelista"/>
        <w:numPr>
          <w:ilvl w:val="0"/>
          <w:numId w:val="1"/>
        </w:numPr>
        <w:ind w:left="426"/>
        <w:rPr>
          <w:rFonts w:cstheme="minorHAnsi"/>
        </w:rPr>
      </w:pPr>
      <w:r w:rsidRPr="00A56959">
        <w:rPr>
          <w:rFonts w:cstheme="minorHAnsi"/>
          <w:b/>
          <w:u w:val="single"/>
        </w:rPr>
        <w:t>CONTRATO:</w:t>
      </w:r>
      <w:r w:rsidRPr="00A56959">
        <w:rPr>
          <w:rFonts w:cstheme="minorHAnsi"/>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64C114A" w14:textId="77777777" w:rsidR="00F72848" w:rsidRPr="00A56959" w:rsidRDefault="00F72848" w:rsidP="00F72848">
      <w:pPr>
        <w:pStyle w:val="Prrafodelista"/>
        <w:ind w:left="426"/>
        <w:rPr>
          <w:rFonts w:cstheme="minorHAnsi"/>
          <w:sz w:val="16"/>
          <w:szCs w:val="16"/>
        </w:rPr>
      </w:pPr>
    </w:p>
    <w:p w14:paraId="2F3FF6B0" w14:textId="77777777" w:rsidR="00F72848" w:rsidRPr="00A56959" w:rsidRDefault="00F72848" w:rsidP="00F72848">
      <w:pPr>
        <w:pStyle w:val="Prrafodelista"/>
        <w:ind w:left="993"/>
        <w:rPr>
          <w:rFonts w:cstheme="minorHAnsi"/>
          <w:b/>
        </w:rPr>
      </w:pPr>
      <w:r w:rsidRPr="00A56959">
        <w:rPr>
          <w:rFonts w:cstheme="minorHAnsi"/>
          <w:b/>
        </w:rPr>
        <w:t>Para Sociedades:</w:t>
      </w:r>
    </w:p>
    <w:p w14:paraId="43E77742" w14:textId="77777777" w:rsidR="00F72848" w:rsidRPr="00A56959" w:rsidRDefault="00F72848" w:rsidP="00F72848">
      <w:pPr>
        <w:pStyle w:val="Prrafodelista"/>
        <w:ind w:left="993"/>
        <w:rPr>
          <w:rFonts w:cstheme="minorHAnsi"/>
        </w:rPr>
      </w:pPr>
      <w:r w:rsidRPr="00A56959">
        <w:rPr>
          <w:rFonts w:cstheme="minorHAnsi"/>
        </w:rPr>
        <w:t>*</w:t>
      </w:r>
      <w:r w:rsidRPr="00A56959">
        <w:rPr>
          <w:rFonts w:cstheme="minorHAnsi"/>
        </w:rPr>
        <w:tab/>
        <w:t xml:space="preserve">Escritura de Constitución social </w:t>
      </w:r>
    </w:p>
    <w:p w14:paraId="21D6F718" w14:textId="77777777" w:rsidR="00F72848" w:rsidRPr="00A56959" w:rsidRDefault="00F72848" w:rsidP="00F72848">
      <w:pPr>
        <w:pStyle w:val="Prrafodelista"/>
        <w:ind w:left="993"/>
        <w:rPr>
          <w:rFonts w:cstheme="minorHAnsi"/>
        </w:rPr>
      </w:pPr>
      <w:r w:rsidRPr="00A56959">
        <w:rPr>
          <w:rFonts w:cstheme="minorHAnsi"/>
        </w:rPr>
        <w:t>*</w:t>
      </w:r>
      <w:r w:rsidRPr="00A56959">
        <w:rPr>
          <w:rFonts w:cstheme="minorHAnsi"/>
        </w:rPr>
        <w:tab/>
        <w:t>Poder del representante legal</w:t>
      </w:r>
    </w:p>
    <w:p w14:paraId="4ED21E92" w14:textId="77777777" w:rsidR="00F72848" w:rsidRPr="00A56959" w:rsidRDefault="00F72848" w:rsidP="00F72848">
      <w:pPr>
        <w:pStyle w:val="Prrafodelista"/>
        <w:ind w:left="993"/>
        <w:rPr>
          <w:rFonts w:cstheme="minorHAnsi"/>
        </w:rPr>
      </w:pPr>
      <w:r w:rsidRPr="00A56959">
        <w:rPr>
          <w:rFonts w:cstheme="minorHAnsi"/>
        </w:rPr>
        <w:t>*</w:t>
      </w:r>
      <w:r w:rsidRPr="00A56959">
        <w:rPr>
          <w:rFonts w:cstheme="minorHAnsi"/>
        </w:rPr>
        <w:tab/>
        <w:t>C.I. del representante legal</w:t>
      </w:r>
    </w:p>
    <w:p w14:paraId="6DEBB27C" w14:textId="77777777" w:rsidR="00F72848" w:rsidRPr="00A56959" w:rsidRDefault="00F72848" w:rsidP="00F72848">
      <w:pPr>
        <w:pStyle w:val="Prrafodelista"/>
        <w:ind w:left="993"/>
        <w:rPr>
          <w:rFonts w:cstheme="minorHAnsi"/>
        </w:rPr>
      </w:pPr>
      <w:r w:rsidRPr="00A56959">
        <w:rPr>
          <w:rFonts w:cstheme="minorHAnsi"/>
        </w:rPr>
        <w:t>*</w:t>
      </w:r>
      <w:r w:rsidRPr="00A56959">
        <w:rPr>
          <w:rFonts w:cstheme="minorHAnsi"/>
        </w:rPr>
        <w:tab/>
        <w:t>Número de Identificación Tributaria NIT</w:t>
      </w:r>
    </w:p>
    <w:p w14:paraId="062B2B06" w14:textId="77777777" w:rsidR="00F72848" w:rsidRPr="00A56959" w:rsidRDefault="00F72848" w:rsidP="00F72848">
      <w:pPr>
        <w:pStyle w:val="Prrafodelista"/>
        <w:ind w:left="993"/>
        <w:rPr>
          <w:rFonts w:cstheme="minorHAnsi"/>
        </w:rPr>
      </w:pPr>
      <w:r w:rsidRPr="00A56959">
        <w:rPr>
          <w:rFonts w:cstheme="minorHAnsi"/>
        </w:rPr>
        <w:t>*</w:t>
      </w:r>
      <w:r w:rsidRPr="00A56959">
        <w:rPr>
          <w:rFonts w:cstheme="minorHAnsi"/>
        </w:rPr>
        <w:tab/>
        <w:t>Matricula de FUNDEMPRESA (actualizado) o en su caso Certificado de SEPREC</w:t>
      </w:r>
    </w:p>
    <w:p w14:paraId="411E2EEA" w14:textId="77777777" w:rsidR="00F72848" w:rsidRPr="00A56959" w:rsidRDefault="00F72848" w:rsidP="00F72848">
      <w:pPr>
        <w:rPr>
          <w:rFonts w:cstheme="minorHAnsi"/>
          <w:b/>
          <w:sz w:val="18"/>
          <w:szCs w:val="18"/>
        </w:rPr>
      </w:pPr>
    </w:p>
    <w:p w14:paraId="3DFAA784" w14:textId="77777777" w:rsidR="00F72848" w:rsidRPr="00A56959" w:rsidRDefault="00F72848" w:rsidP="00F72848">
      <w:pPr>
        <w:pStyle w:val="Prrafodelista"/>
        <w:ind w:left="993"/>
        <w:rPr>
          <w:rFonts w:cstheme="minorHAnsi"/>
          <w:b/>
        </w:rPr>
      </w:pPr>
      <w:r w:rsidRPr="00A56959">
        <w:rPr>
          <w:rFonts w:cstheme="minorHAnsi"/>
          <w:b/>
        </w:rPr>
        <w:t xml:space="preserve">Para Empresas Unipersonales </w:t>
      </w:r>
    </w:p>
    <w:p w14:paraId="53F94AFE" w14:textId="77777777" w:rsidR="00F72848" w:rsidRPr="00A56959" w:rsidRDefault="00F72848" w:rsidP="00F72848">
      <w:pPr>
        <w:pStyle w:val="Prrafodelista"/>
        <w:ind w:left="993"/>
        <w:rPr>
          <w:rFonts w:cstheme="minorHAnsi"/>
        </w:rPr>
      </w:pPr>
      <w:r w:rsidRPr="00A56959">
        <w:rPr>
          <w:rFonts w:cstheme="minorHAnsi"/>
        </w:rPr>
        <w:t>*</w:t>
      </w:r>
      <w:r w:rsidRPr="00A56959">
        <w:rPr>
          <w:rFonts w:cstheme="minorHAnsi"/>
        </w:rPr>
        <w:tab/>
        <w:t xml:space="preserve">Poder del Representante Legal. (Si corresponde) </w:t>
      </w:r>
    </w:p>
    <w:p w14:paraId="1DBEDC86" w14:textId="77777777" w:rsidR="00F72848" w:rsidRPr="00A56959" w:rsidRDefault="00F72848" w:rsidP="00F72848">
      <w:pPr>
        <w:pStyle w:val="Prrafodelista"/>
        <w:ind w:left="993"/>
        <w:rPr>
          <w:rFonts w:cstheme="minorHAnsi"/>
        </w:rPr>
      </w:pPr>
      <w:r w:rsidRPr="00A56959">
        <w:rPr>
          <w:rFonts w:cstheme="minorHAnsi"/>
        </w:rPr>
        <w:t>*</w:t>
      </w:r>
      <w:r w:rsidRPr="00A56959">
        <w:rPr>
          <w:rFonts w:cstheme="minorHAnsi"/>
        </w:rPr>
        <w:tab/>
        <w:t>C.I. del Representante Legal.</w:t>
      </w:r>
    </w:p>
    <w:p w14:paraId="3E1EC9E3" w14:textId="77777777" w:rsidR="00F72848" w:rsidRPr="00A56959" w:rsidRDefault="00F72848" w:rsidP="00F72848">
      <w:pPr>
        <w:pStyle w:val="Prrafodelista"/>
        <w:ind w:left="993"/>
        <w:rPr>
          <w:rFonts w:cstheme="minorHAnsi"/>
        </w:rPr>
      </w:pPr>
      <w:r w:rsidRPr="00A56959">
        <w:rPr>
          <w:rFonts w:cstheme="minorHAnsi"/>
        </w:rPr>
        <w:t>*</w:t>
      </w:r>
      <w:r w:rsidRPr="00A56959">
        <w:rPr>
          <w:rFonts w:cstheme="minorHAnsi"/>
        </w:rPr>
        <w:tab/>
        <w:t>Número de Identificación Tributaria- NIT</w:t>
      </w:r>
    </w:p>
    <w:p w14:paraId="3E33CEB3" w14:textId="77777777" w:rsidR="00F72848" w:rsidRPr="00A56959" w:rsidRDefault="00F72848" w:rsidP="00F72848">
      <w:pPr>
        <w:pStyle w:val="Prrafodelista"/>
        <w:ind w:left="993"/>
        <w:rPr>
          <w:rFonts w:cstheme="minorHAnsi"/>
        </w:rPr>
      </w:pPr>
      <w:r w:rsidRPr="00A56959">
        <w:rPr>
          <w:rFonts w:cstheme="minorHAnsi"/>
        </w:rPr>
        <w:t>*</w:t>
      </w:r>
      <w:r w:rsidRPr="00A56959">
        <w:rPr>
          <w:rFonts w:cstheme="minorHAnsi"/>
        </w:rPr>
        <w:tab/>
        <w:t>Matricula de Comercio (Actualizado)</w:t>
      </w:r>
    </w:p>
    <w:p w14:paraId="17106FEB" w14:textId="77777777" w:rsidR="00402D1D" w:rsidRPr="00A56959" w:rsidRDefault="00402D1D" w:rsidP="00402D1D">
      <w:pPr>
        <w:pStyle w:val="Prrafodelista"/>
        <w:rPr>
          <w:rFonts w:cstheme="minorHAnsi"/>
          <w:b/>
          <w:bCs/>
          <w:sz w:val="20"/>
          <w:szCs w:val="20"/>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710F07" w:rsidRDefault="0084268D" w:rsidP="0084268D">
      <w:pPr>
        <w:pStyle w:val="Prrafodelista"/>
        <w:rPr>
          <w:rFonts w:cstheme="minorHAnsi"/>
          <w:b/>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710F07" w:rsidRDefault="0084268D" w:rsidP="003575D2">
      <w:pPr>
        <w:rPr>
          <w:rFonts w:cstheme="minorHAnsi"/>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704"/>
        <w:gridCol w:w="2693"/>
        <w:gridCol w:w="1276"/>
        <w:gridCol w:w="1276"/>
        <w:gridCol w:w="3566"/>
      </w:tblGrid>
      <w:tr w:rsidR="007D726E" w:rsidRPr="00A56959" w14:paraId="6A714305" w14:textId="77777777" w:rsidTr="007D726E">
        <w:trPr>
          <w:trHeight w:val="184"/>
        </w:trPr>
        <w:tc>
          <w:tcPr>
            <w:tcW w:w="704"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693"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7D726E">
        <w:trPr>
          <w:trHeight w:val="768"/>
        </w:trPr>
        <w:tc>
          <w:tcPr>
            <w:tcW w:w="704"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693"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6749B499" w:rsidR="007D726E" w:rsidRPr="00A56959" w:rsidRDefault="007D726E" w:rsidP="008B4E20">
            <w:pPr>
              <w:jc w:val="center"/>
              <w:rPr>
                <w:rFonts w:cstheme="minorHAnsi"/>
                <w:sz w:val="18"/>
                <w:szCs w:val="20"/>
              </w:rPr>
            </w:pPr>
            <w:r>
              <w:rPr>
                <w:rFonts w:cstheme="minorHAnsi"/>
                <w:sz w:val="18"/>
                <w:szCs w:val="20"/>
              </w:rPr>
              <w:t>29</w:t>
            </w:r>
            <w:r>
              <w:rPr>
                <w:rFonts w:cstheme="minorHAnsi"/>
                <w:sz w:val="18"/>
                <w:szCs w:val="20"/>
              </w:rPr>
              <w:t>/01/2025</w:t>
            </w:r>
          </w:p>
        </w:tc>
        <w:tc>
          <w:tcPr>
            <w:tcW w:w="1276" w:type="dxa"/>
            <w:shd w:val="clear" w:color="auto" w:fill="auto"/>
            <w:vAlign w:val="center"/>
          </w:tcPr>
          <w:p w14:paraId="3E275C4D" w14:textId="77777777" w:rsidR="007D726E" w:rsidRPr="00A56959" w:rsidRDefault="007D726E" w:rsidP="008B4E20">
            <w:pPr>
              <w:jc w:val="center"/>
              <w:rPr>
                <w:rFonts w:cstheme="minorHAnsi"/>
                <w:sz w:val="18"/>
                <w:szCs w:val="20"/>
              </w:rPr>
            </w:pPr>
            <w:r>
              <w:rPr>
                <w:rFonts w:cstheme="minorHAnsi"/>
                <w:sz w:val="18"/>
                <w:szCs w:val="20"/>
              </w:rPr>
              <w:t>10</w:t>
            </w:r>
            <w:r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7D726E">
        <w:trPr>
          <w:trHeight w:val="163"/>
        </w:trPr>
        <w:tc>
          <w:tcPr>
            <w:tcW w:w="704"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693"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2F981388" w:rsidR="007D726E" w:rsidRPr="00A56959" w:rsidRDefault="007D726E" w:rsidP="008B4E20">
            <w:pPr>
              <w:jc w:val="center"/>
              <w:rPr>
                <w:rFonts w:cstheme="minorHAnsi"/>
                <w:sz w:val="18"/>
                <w:szCs w:val="20"/>
              </w:rPr>
            </w:pPr>
            <w:r>
              <w:rPr>
                <w:rFonts w:cstheme="minorHAnsi"/>
                <w:color w:val="FF0000"/>
                <w:sz w:val="18"/>
                <w:szCs w:val="20"/>
              </w:rPr>
              <w:t>30</w:t>
            </w:r>
            <w:r>
              <w:rPr>
                <w:rFonts w:cstheme="minorHAnsi"/>
                <w:color w:val="FF0000"/>
                <w:sz w:val="18"/>
                <w:szCs w:val="20"/>
              </w:rPr>
              <w:t>/01/2025</w:t>
            </w:r>
          </w:p>
        </w:tc>
        <w:tc>
          <w:tcPr>
            <w:tcW w:w="1276" w:type="dxa"/>
            <w:shd w:val="clear" w:color="auto" w:fill="auto"/>
            <w:vAlign w:val="center"/>
          </w:tcPr>
          <w:p w14:paraId="4AEA38FD" w14:textId="77777777" w:rsidR="007D726E" w:rsidRPr="00A56959" w:rsidRDefault="007D726E" w:rsidP="008B4E20">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6:00</w:t>
            </w:r>
            <w:r w:rsidRPr="00A56959">
              <w:rPr>
                <w:rFonts w:cstheme="minorHAnsi"/>
                <w:color w:val="FF0000"/>
                <w:sz w:val="18"/>
                <w:szCs w:val="20"/>
              </w:rPr>
              <w:t xml:space="preserve"> PM</w:t>
            </w:r>
          </w:p>
        </w:tc>
        <w:tc>
          <w:tcPr>
            <w:tcW w:w="3566" w:type="dxa"/>
            <w:shd w:val="clear" w:color="auto" w:fill="auto"/>
            <w:vAlign w:val="center"/>
          </w:tcPr>
          <w:p w14:paraId="16992498" w14:textId="77777777"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Pr="00A56959">
                <w:rPr>
                  <w:rStyle w:val="Hipervnculo"/>
                  <w:rFonts w:cstheme="minorHAnsi"/>
                </w:rPr>
                <w:t>claudia.dominguez@csbp.com.bo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7D726E">
        <w:trPr>
          <w:trHeight w:val="626"/>
        </w:trPr>
        <w:tc>
          <w:tcPr>
            <w:tcW w:w="704"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693"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6AF87D51" w:rsidR="007D726E" w:rsidRPr="00A56959" w:rsidRDefault="007D726E" w:rsidP="008B4E20">
            <w:pPr>
              <w:jc w:val="center"/>
              <w:rPr>
                <w:rFonts w:cstheme="minorHAnsi"/>
                <w:sz w:val="18"/>
                <w:szCs w:val="20"/>
              </w:rPr>
            </w:pPr>
            <w:r>
              <w:rPr>
                <w:rFonts w:cstheme="minorHAnsi"/>
                <w:color w:val="FF0000"/>
                <w:sz w:val="18"/>
                <w:szCs w:val="20"/>
              </w:rPr>
              <w:t>30</w:t>
            </w:r>
            <w:r>
              <w:rPr>
                <w:rFonts w:cstheme="minorHAnsi"/>
                <w:color w:val="FF0000"/>
                <w:sz w:val="18"/>
                <w:szCs w:val="20"/>
              </w:rPr>
              <w:t>/01/2025</w:t>
            </w:r>
          </w:p>
        </w:tc>
        <w:tc>
          <w:tcPr>
            <w:tcW w:w="1276" w:type="dxa"/>
            <w:shd w:val="clear" w:color="auto" w:fill="auto"/>
            <w:vAlign w:val="center"/>
          </w:tcPr>
          <w:p w14:paraId="74512477" w14:textId="77777777" w:rsidR="007D726E" w:rsidRPr="00A56959" w:rsidRDefault="007D726E" w:rsidP="008B4E20">
            <w:pPr>
              <w:jc w:val="center"/>
              <w:rPr>
                <w:rFonts w:cstheme="minorHAnsi"/>
                <w:sz w:val="18"/>
                <w:szCs w:val="20"/>
              </w:rPr>
            </w:pPr>
            <w:r w:rsidRPr="00A56959">
              <w:rPr>
                <w:rFonts w:cstheme="minorHAnsi"/>
                <w:color w:val="FF0000"/>
                <w:sz w:val="18"/>
                <w:szCs w:val="20"/>
              </w:rPr>
              <w:t>1</w:t>
            </w:r>
            <w:r>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2616E8E6" w14:textId="0B55CA6C" w:rsidR="00EB3807" w:rsidRDefault="00EB3807" w:rsidP="008B4E20">
            <w:pPr>
              <w:shd w:val="clear" w:color="auto" w:fill="FFFFFF"/>
              <w:rPr>
                <w:sz w:val="20"/>
                <w:szCs w:val="20"/>
              </w:rPr>
            </w:pPr>
            <w:hyperlink r:id="rId9" w:history="1">
              <w:r w:rsidRPr="00F067E9">
                <w:rPr>
                  <w:rStyle w:val="Hipervnculo"/>
                  <w:sz w:val="20"/>
                  <w:szCs w:val="20"/>
                </w:rPr>
                <w:t>https://us04web.zoom.us/j/75819328129?pwd=qceim9gleMUo3Gc20GP9Tg6WKZaKpU.1</w:t>
              </w:r>
            </w:hyperlink>
            <w:bookmarkStart w:id="0" w:name="_Hlk179204601"/>
          </w:p>
          <w:p w14:paraId="026F9FDD" w14:textId="77777777" w:rsidR="00EB3807" w:rsidRDefault="007D726E" w:rsidP="008B4E20">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rsidR="00EB3807" w:rsidRPr="00EB3807">
              <w:rPr>
                <w:rFonts w:cstheme="minorHAnsi"/>
                <w:color w:val="232333"/>
                <w:spacing w:val="6"/>
                <w:sz w:val="18"/>
                <w:szCs w:val="18"/>
                <w:shd w:val="clear" w:color="auto" w:fill="FFFFFF"/>
              </w:rPr>
              <w:t>758 1932 8129</w:t>
            </w:r>
            <w:bookmarkStart w:id="1" w:name="_Hlk179204619"/>
          </w:p>
          <w:p w14:paraId="14FAC6B5" w14:textId="2CDBDF69"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EB3807" w:rsidRPr="00EB3807">
              <w:rPr>
                <w:rFonts w:ascii="Helvetica" w:eastAsia="Times New Roman" w:hAnsi="Helvetica" w:cs="Helvetica"/>
                <w:color w:val="232333"/>
                <w:spacing w:val="6"/>
                <w:sz w:val="18"/>
                <w:szCs w:val="18"/>
                <w:lang w:eastAsia="es-ES"/>
              </w:rPr>
              <w:t>952Wm2</w:t>
            </w:r>
            <w:bookmarkEnd w:id="1"/>
          </w:p>
        </w:tc>
      </w:tr>
      <w:tr w:rsidR="007D726E" w:rsidRPr="00A56959" w14:paraId="74459322" w14:textId="77777777" w:rsidTr="007D726E">
        <w:trPr>
          <w:trHeight w:val="253"/>
        </w:trPr>
        <w:tc>
          <w:tcPr>
            <w:tcW w:w="704"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693"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2D57B499" w:rsidR="007D726E" w:rsidRPr="00A56959" w:rsidRDefault="007D726E" w:rsidP="008B4E20">
            <w:pPr>
              <w:jc w:val="center"/>
              <w:rPr>
                <w:rFonts w:cstheme="minorHAnsi"/>
                <w:sz w:val="18"/>
                <w:szCs w:val="20"/>
              </w:rPr>
            </w:pPr>
            <w:r>
              <w:rPr>
                <w:rFonts w:cstheme="minorHAnsi"/>
                <w:color w:val="FF0000"/>
                <w:sz w:val="18"/>
                <w:szCs w:val="20"/>
              </w:rPr>
              <w:t>10/02</w:t>
            </w:r>
            <w:r>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7777777"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los productos entregados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710F07" w:rsidRDefault="001F086A" w:rsidP="001F086A">
      <w:pPr>
        <w:pStyle w:val="Prrafodelista"/>
        <w:ind w:left="426"/>
        <w:rPr>
          <w:rFonts w:cstheme="minorHAnsi"/>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710F07" w:rsidRDefault="00583F74" w:rsidP="00583F74">
      <w:pPr>
        <w:ind w:firstLine="426"/>
        <w:rPr>
          <w:rFonts w:cstheme="minorHAnsi"/>
        </w:rPr>
      </w:pPr>
    </w:p>
    <w:p w14:paraId="3D2AC282" w14:textId="77777777" w:rsidR="00583F74" w:rsidRPr="00710F07" w:rsidRDefault="00583F74" w:rsidP="00583F74">
      <w:pPr>
        <w:pStyle w:val="Prrafodelista"/>
        <w:spacing w:after="120"/>
        <w:ind w:left="426"/>
        <w:contextualSpacing w:val="0"/>
        <w:rPr>
          <w:rFonts w:cstheme="minorHAnsi"/>
        </w:rPr>
      </w:pPr>
      <w:r w:rsidRPr="00710F07">
        <w:rPr>
          <w:rFonts w:cstheme="minorHAnsi"/>
        </w:rPr>
        <w:t xml:space="preserve">El proponente podrá efectuar consultas llamando al teléfono 3427676 Int.3427 Unidad de Compras o vía correo electrónico a la dirección </w:t>
      </w:r>
      <w:hyperlink r:id="rId10" w:history="1">
        <w:r w:rsidRPr="00710F07">
          <w:rPr>
            <w:rStyle w:val="Hipervnculo"/>
            <w:rFonts w:cstheme="minorHAnsi"/>
          </w:rPr>
          <w:t>claudia.dominguez@csbp.com.bo</w:t>
        </w:r>
      </w:hyperlink>
      <w:r w:rsidRPr="00710F07">
        <w:rPr>
          <w:rFonts w:cstheme="minorHAnsi"/>
        </w:rPr>
        <w:tab/>
        <w:t xml:space="preserve"> </w:t>
      </w:r>
    </w:p>
    <w:p w14:paraId="44E93E75" w14:textId="49B6D719" w:rsidR="001A6BA1" w:rsidRPr="00A56959" w:rsidRDefault="00E62A3E" w:rsidP="00417F56">
      <w:pPr>
        <w:rPr>
          <w:rFonts w:cstheme="minorHAnsi"/>
          <w:sz w:val="20"/>
          <w:szCs w:val="20"/>
        </w:rPr>
      </w:pPr>
      <w:r w:rsidRPr="00A56959">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7EEF489C" w:rsidR="001F086A" w:rsidRPr="00A56959" w:rsidRDefault="00583F74" w:rsidP="00417F56">
      <w:pPr>
        <w:rPr>
          <w:rFonts w:cstheme="minorHAnsi"/>
          <w:sz w:val="20"/>
          <w:szCs w:val="20"/>
        </w:rPr>
      </w:pPr>
      <w:r w:rsidRPr="00A56959">
        <w:rPr>
          <w:rFonts w:cstheme="minorHAnsi"/>
          <w:sz w:val="20"/>
          <w:szCs w:val="20"/>
        </w:rPr>
        <w:t xml:space="preserve">Santa Cruz </w:t>
      </w:r>
      <w:r w:rsidR="007D726E">
        <w:rPr>
          <w:rFonts w:cstheme="minorHAnsi"/>
          <w:sz w:val="20"/>
          <w:szCs w:val="20"/>
        </w:rPr>
        <w:t>29 de enero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F72848">
      <w:headerReference w:type="default" r:id="rId11"/>
      <w:pgSz w:w="12240" w:h="18720" w:code="14"/>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402D1D"/>
    <w:rsid w:val="0040593E"/>
    <w:rsid w:val="0041643C"/>
    <w:rsid w:val="00417F56"/>
    <w:rsid w:val="004260F0"/>
    <w:rsid w:val="004333C0"/>
    <w:rsid w:val="00450389"/>
    <w:rsid w:val="00452E17"/>
    <w:rsid w:val="00480E5A"/>
    <w:rsid w:val="00485AF9"/>
    <w:rsid w:val="004A0761"/>
    <w:rsid w:val="004B0FA3"/>
    <w:rsid w:val="004C08DF"/>
    <w:rsid w:val="004F05A0"/>
    <w:rsid w:val="004F0C84"/>
    <w:rsid w:val="00546C8C"/>
    <w:rsid w:val="00564C61"/>
    <w:rsid w:val="005651B6"/>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A305F"/>
    <w:rsid w:val="007B0812"/>
    <w:rsid w:val="007D17B9"/>
    <w:rsid w:val="007D726E"/>
    <w:rsid w:val="007D7CD4"/>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F0BF8"/>
    <w:rsid w:val="009F0D1C"/>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D5F6D"/>
    <w:rsid w:val="00BF75D3"/>
    <w:rsid w:val="00C1197E"/>
    <w:rsid w:val="00C17C49"/>
    <w:rsid w:val="00C605D2"/>
    <w:rsid w:val="00C733E7"/>
    <w:rsid w:val="00C76735"/>
    <w:rsid w:val="00C85197"/>
    <w:rsid w:val="00CA1C1C"/>
    <w:rsid w:val="00CA7415"/>
    <w:rsid w:val="00CC2B37"/>
    <w:rsid w:val="00CE2C6D"/>
    <w:rsid w:val="00CF18CB"/>
    <w:rsid w:val="00D44D4B"/>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audia.dominguez@csbp.com.bo" TargetMode="External"/><Relationship Id="rId4" Type="http://schemas.openxmlformats.org/officeDocument/2006/relationships/webSettings" Target="webSettings.xml"/><Relationship Id="rId9" Type="http://schemas.openxmlformats.org/officeDocument/2006/relationships/hyperlink" Target="https://us04web.zoom.us/j/75819328129?pwd=qceim9gleMUo3Gc20GP9Tg6WKZaKpU.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855</Words>
  <Characters>4708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14</cp:revision>
  <cp:lastPrinted>2024-06-05T12:13:00Z</cp:lastPrinted>
  <dcterms:created xsi:type="dcterms:W3CDTF">2024-04-01T20:06:00Z</dcterms:created>
  <dcterms:modified xsi:type="dcterms:W3CDTF">2025-01-28T18:56:00Z</dcterms:modified>
</cp:coreProperties>
</file>