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D828A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CA5D5A">
              <w:rPr>
                <w:b/>
              </w:rPr>
              <w:t>1</w:t>
            </w:r>
            <w:r w:rsidR="00D828AA">
              <w:rPr>
                <w:b/>
              </w:rPr>
              <w:t>2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>LA COM</w:t>
      </w:r>
      <w:bookmarkStart w:id="0" w:name="_GoBack"/>
      <w:bookmarkEnd w:id="0"/>
      <w:r w:rsidR="00832E0D">
        <w:rPr>
          <w:b/>
        </w:rPr>
        <w:t xml:space="preserve">PRA </w:t>
      </w:r>
      <w:r w:rsidR="00D828AA">
        <w:rPr>
          <w:b/>
        </w:rPr>
        <w:t>DE MATERIAL ELECTRICO</w:t>
      </w:r>
      <w:r w:rsidR="00832E0D">
        <w:rPr>
          <w:b/>
        </w:rPr>
        <w:t xml:space="preserve"> 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D828AA">
        <w:rPr>
          <w:b/>
        </w:rPr>
        <w:t>MATERIAL ELECTRICO</w:t>
      </w:r>
      <w:r w:rsidR="00CA5D5A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D828AA">
        <w:rPr>
          <w:b/>
        </w:rPr>
        <w:t>Jueves 14</w:t>
      </w:r>
      <w:r w:rsidR="00CA5D5A">
        <w:rPr>
          <w:b/>
        </w:rPr>
        <w:t xml:space="preserve"> de Abril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D828AA">
        <w:rPr>
          <w:b/>
        </w:rPr>
        <w:t>MATERIAL ELECTRICO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CP-1</w:t>
      </w:r>
      <w:r w:rsidR="00D828AA">
        <w:rPr>
          <w:rFonts w:cs="Arial"/>
          <w:b/>
        </w:rPr>
        <w:t>2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="00D828AA">
        <w:t xml:space="preserve"> Económica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D828AA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 </w:t>
      </w:r>
      <w:proofErr w:type="spellStart"/>
      <w:r w:rsidR="00CA5D5A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D828AA" w:rsidRPr="00D828AA" w:rsidRDefault="00D828AA" w:rsidP="00D828AA">
      <w:pPr>
        <w:pStyle w:val="Prrafodelista"/>
        <w:ind w:left="426"/>
        <w:rPr>
          <w:rFonts w:cs="Arial"/>
          <w:sz w:val="10"/>
          <w:szCs w:val="10"/>
        </w:rPr>
      </w:pPr>
    </w:p>
    <w:p w:rsidR="00D828AA" w:rsidRPr="00F1751D" w:rsidRDefault="00D828AA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</w:t>
      </w:r>
      <w:proofErr w:type="gramStart"/>
      <w:r>
        <w:rPr>
          <w:rFonts w:cs="Arial"/>
          <w:b/>
          <w:u w:val="single"/>
        </w:rPr>
        <w:t>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 El</w:t>
      </w:r>
      <w:proofErr w:type="gramEnd"/>
      <w:r>
        <w:rPr>
          <w:rFonts w:cs="Arial"/>
        </w:rPr>
        <w:t xml:space="preserve"> tiempo de entrega de los materiales no podrá exceder los 15 días hábiles.</w:t>
      </w: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D828AA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D828AA">
        <w:t xml:space="preserve">La cancelación por los </w:t>
      </w:r>
      <w:r w:rsidR="00D828AA">
        <w:t xml:space="preserve">Materiales </w:t>
      </w:r>
      <w:r w:rsidR="00CA5D5A" w:rsidRPr="00D828AA">
        <w:t xml:space="preserve">entregados se efectuará posterior a la entrega </w:t>
      </w:r>
      <w:r w:rsidR="00D828AA">
        <w:t xml:space="preserve">total </w:t>
      </w:r>
      <w:r w:rsidR="00CA5D5A" w:rsidRPr="00D828AA">
        <w:t xml:space="preserve">de los mismos, a conformidad de la CSBP. </w:t>
      </w:r>
    </w:p>
    <w:p w:rsidR="00CA5D5A" w:rsidRPr="00D828AA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CA5D5A">
        <w:t>Abril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7E1D80" w:rsidRDefault="007E1D80"/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828AA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95</cp:revision>
  <cp:lastPrinted>2022-03-17T18:39:00Z</cp:lastPrinted>
  <dcterms:created xsi:type="dcterms:W3CDTF">2014-02-24T21:40:00Z</dcterms:created>
  <dcterms:modified xsi:type="dcterms:W3CDTF">2022-04-07T14:18:00Z</dcterms:modified>
</cp:coreProperties>
</file>