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515951DB"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725346">
                              <w:rPr>
                                <w:b/>
                                <w:color w:val="000000" w:themeColor="text1"/>
                              </w:rPr>
                              <w:t>5</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515951DB"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EE6208">
                        <w:rPr>
                          <w:b/>
                          <w:color w:val="000000" w:themeColor="text1"/>
                        </w:rPr>
                        <w:t>1</w:t>
                      </w:r>
                      <w:r w:rsidR="00725346">
                        <w:rPr>
                          <w:b/>
                          <w:color w:val="000000" w:themeColor="text1"/>
                        </w:rPr>
                        <w:t>5</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65450DB3"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25346">
        <w:rPr>
          <w:rFonts w:ascii="Arial" w:hAnsi="Arial" w:cs="Arial"/>
          <w:b/>
          <w:color w:val="FF0000"/>
          <w:sz w:val="20"/>
          <w:szCs w:val="20"/>
        </w:rPr>
        <w:t>INSUMOS Y REACTIVOS PARA LABORATORIOS</w:t>
      </w:r>
    </w:p>
    <w:p w14:paraId="03F7367A" w14:textId="0F0C2F03"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EE6208">
        <w:rPr>
          <w:rFonts w:ascii="Arial" w:hAnsi="Arial" w:cs="Arial"/>
          <w:b/>
          <w:color w:val="FF0000"/>
          <w:sz w:val="20"/>
          <w:szCs w:val="20"/>
        </w:rPr>
        <w:t>1</w:t>
      </w:r>
      <w:r w:rsidR="00725346">
        <w:rPr>
          <w:rFonts w:ascii="Arial" w:hAnsi="Arial" w:cs="Arial"/>
          <w:b/>
          <w:color w:val="FF0000"/>
          <w:sz w:val="20"/>
          <w:szCs w:val="20"/>
        </w:rPr>
        <w:t>5</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65E3503"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25346">
        <w:rPr>
          <w:rFonts w:asciiTheme="minorHAnsi" w:hAnsiTheme="minorHAnsi" w:cstheme="minorHAnsi"/>
          <w:color w:val="FF0000"/>
          <w:sz w:val="20"/>
          <w:lang w:val="es-ES"/>
        </w:rPr>
        <w:t>INSUMOS Y REACTIVOS PARA LABORATORIO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77D1FFE4"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725346">
        <w:rPr>
          <w:rFonts w:cstheme="minorHAnsi"/>
          <w:b/>
          <w:bCs/>
          <w:color w:val="FF0000"/>
          <w:sz w:val="20"/>
          <w:szCs w:val="20"/>
        </w:rPr>
        <w:t xml:space="preserve">Jueves 26 de </w:t>
      </w:r>
      <w:proofErr w:type="spellStart"/>
      <w:r w:rsidR="00725346">
        <w:rPr>
          <w:rFonts w:cstheme="minorHAnsi"/>
          <w:b/>
          <w:bCs/>
          <w:color w:val="FF0000"/>
          <w:sz w:val="20"/>
          <w:szCs w:val="20"/>
        </w:rPr>
        <w:t>febrerp</w:t>
      </w:r>
      <w:proofErr w:type="spellEnd"/>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54F23B52"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EE6208">
        <w:rPr>
          <w:rFonts w:cstheme="minorHAnsi"/>
          <w:b/>
          <w:bCs/>
        </w:rPr>
        <w:t>1</w:t>
      </w:r>
      <w:r w:rsidR="00725346">
        <w:rPr>
          <w:rFonts w:cstheme="minorHAnsi"/>
          <w:b/>
          <w:bCs/>
        </w:rPr>
        <w:t>5</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725346">
        <w:rPr>
          <w:rFonts w:cstheme="minorHAnsi"/>
          <w:b/>
        </w:rPr>
        <w:t>INSUMOS Y REACTIVOS PARA LABORATORIO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30A76AB9"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725346">
        <w:rPr>
          <w:rFonts w:cstheme="minorHAnsi"/>
          <w:sz w:val="20"/>
          <w:szCs w:val="20"/>
        </w:rPr>
        <w:t>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w:t>
      </w:r>
      <w:r w:rsidR="000D6B29">
        <w:rPr>
          <w:rFonts w:cstheme="minorHAnsi"/>
        </w:rPr>
        <w:t xml:space="preserve">por ITEM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4E4D9222" w14:textId="77777777" w:rsidR="000D6B29" w:rsidRPr="000D6B29" w:rsidRDefault="000D6B29" w:rsidP="000D6B29">
      <w:pPr>
        <w:rPr>
          <w:rFonts w:cstheme="minorHAnsi"/>
          <w:b/>
          <w:i/>
          <w:iCs/>
          <w:sz w:val="18"/>
          <w:szCs w:val="18"/>
        </w:rPr>
      </w:pPr>
      <w:r w:rsidRPr="000D6B29">
        <w:rPr>
          <w:rFonts w:cstheme="minorHAnsi"/>
          <w:b/>
          <w:i/>
          <w:iCs/>
          <w:sz w:val="18"/>
          <w:szCs w:val="18"/>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D455D6" w:rsidRDefault="00D455D6" w:rsidP="00D455D6">
      <w:pPr>
        <w:pStyle w:val="Prrafodelista"/>
        <w:ind w:left="426"/>
        <w:rPr>
          <w:rFonts w:cstheme="minorHAnsi"/>
          <w:sz w:val="14"/>
          <w:szCs w:val="14"/>
        </w:rPr>
      </w:pPr>
    </w:p>
    <w:p w14:paraId="4B8A2F93" w14:textId="21B60E3B" w:rsidR="003F3025" w:rsidRPr="0072534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en forma inmediata.</w:t>
      </w:r>
    </w:p>
    <w:p w14:paraId="604CAACC" w14:textId="77777777" w:rsidR="00725346" w:rsidRPr="00D455D6" w:rsidRDefault="00725346"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lastRenderedPageBreak/>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4C6C2FD" w:rsidR="007D726E" w:rsidRPr="00A56959" w:rsidRDefault="00725346" w:rsidP="008B4E20">
            <w:pPr>
              <w:jc w:val="center"/>
              <w:rPr>
                <w:rFonts w:cstheme="minorHAnsi"/>
                <w:sz w:val="18"/>
                <w:szCs w:val="20"/>
              </w:rPr>
            </w:pPr>
            <w:r>
              <w:rPr>
                <w:rFonts w:cstheme="minorHAnsi"/>
                <w:sz w:val="18"/>
                <w:szCs w:val="20"/>
              </w:rPr>
              <w:t>23</w:t>
            </w:r>
            <w:r w:rsidR="00EE6208">
              <w:rPr>
                <w:rFonts w:cstheme="minorHAnsi"/>
                <w:sz w:val="18"/>
                <w:szCs w:val="20"/>
              </w:rPr>
              <w:t>/02</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696398F0" w:rsidR="007D726E" w:rsidRPr="00A56959" w:rsidRDefault="00725346" w:rsidP="008B4E20">
            <w:pPr>
              <w:jc w:val="center"/>
              <w:rPr>
                <w:rFonts w:cstheme="minorHAnsi"/>
                <w:sz w:val="18"/>
                <w:szCs w:val="20"/>
              </w:rPr>
            </w:pPr>
            <w:r>
              <w:rPr>
                <w:rFonts w:cstheme="minorHAnsi"/>
                <w:color w:val="FF0000"/>
                <w:sz w:val="18"/>
                <w:szCs w:val="20"/>
              </w:rPr>
              <w:t>26</w:t>
            </w:r>
            <w:r w:rsidR="00EE6208">
              <w:rPr>
                <w:rFonts w:cstheme="minorHAnsi"/>
                <w:color w:val="FF0000"/>
                <w:sz w:val="18"/>
                <w:szCs w:val="20"/>
              </w:rPr>
              <w:t>/02</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02FA2" w:rsidRPr="00BD1079">
                <w:rPr>
                  <w:rStyle w:val="Hipervnculo"/>
                  <w:rFonts w:cstheme="minorHAnsi"/>
                </w:rPr>
                <w:t>adquisicionescsbpscz@csbp.com.bo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4E1E50B4" w:rsidR="007D726E" w:rsidRPr="00A56959" w:rsidRDefault="00725346" w:rsidP="008B4E20">
            <w:pPr>
              <w:jc w:val="center"/>
              <w:rPr>
                <w:rFonts w:cstheme="minorHAnsi"/>
                <w:sz w:val="18"/>
                <w:szCs w:val="20"/>
              </w:rPr>
            </w:pPr>
            <w:r>
              <w:rPr>
                <w:rFonts w:cstheme="minorHAnsi"/>
                <w:color w:val="FF0000"/>
                <w:sz w:val="18"/>
                <w:szCs w:val="20"/>
              </w:rPr>
              <w:t>26</w:t>
            </w:r>
            <w:r w:rsidR="00EE6208">
              <w:rPr>
                <w:rFonts w:cstheme="minorHAnsi"/>
                <w:color w:val="FF0000"/>
                <w:sz w:val="18"/>
                <w:szCs w:val="20"/>
              </w:rPr>
              <w:t>/02</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77777777" w:rsidR="003565C2" w:rsidRPr="003565C2" w:rsidRDefault="003565C2" w:rsidP="00F45E4F">
            <w:pPr>
              <w:shd w:val="clear" w:color="auto" w:fill="FFFFFF"/>
              <w:rPr>
                <w:sz w:val="18"/>
                <w:szCs w:val="18"/>
              </w:rPr>
            </w:pPr>
            <w:hyperlink r:id="rId9" w:history="1">
              <w:r w:rsidRPr="003565C2">
                <w:rPr>
                  <w:rStyle w:val="Hipervnculo"/>
                  <w:sz w:val="18"/>
                  <w:szCs w:val="18"/>
                </w:rPr>
                <w:t>https://us04web.zoom.us/j/71802913269?pwd=uUoWglkaL2MCHBsOysjXOjYLb9cINa.1</w:t>
              </w:r>
            </w:hyperlink>
            <w:r w:rsidRPr="003565C2">
              <w:rPr>
                <w:sz w:val="18"/>
                <w:szCs w:val="18"/>
              </w:rPr>
              <w:t xml:space="preserve"> </w:t>
            </w:r>
          </w:p>
          <w:p w14:paraId="5B4F4E2F" w14:textId="7B8CC7D5"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718 0291 3269</w:t>
            </w:r>
          </w:p>
          <w:p w14:paraId="14FAC6B5" w14:textId="11DAC372"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3565C2" w:rsidRPr="003565C2">
              <w:rPr>
                <w:rFonts w:cstheme="minorHAnsi"/>
                <w:bCs/>
                <w:sz w:val="16"/>
                <w:szCs w:val="16"/>
              </w:rPr>
              <w:t>y4vZ8E</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C98EEEB" w:rsidR="007D726E" w:rsidRPr="00A56959" w:rsidRDefault="00725346" w:rsidP="008B4E20">
            <w:pPr>
              <w:jc w:val="center"/>
              <w:rPr>
                <w:rFonts w:cstheme="minorHAnsi"/>
                <w:sz w:val="18"/>
                <w:szCs w:val="20"/>
              </w:rPr>
            </w:pPr>
            <w:r>
              <w:rPr>
                <w:rFonts w:cstheme="minorHAnsi"/>
                <w:color w:val="FF0000"/>
                <w:sz w:val="18"/>
                <w:szCs w:val="20"/>
              </w:rPr>
              <w:t>11</w:t>
            </w:r>
            <w:r w:rsidR="00EE6208">
              <w:rPr>
                <w:rFonts w:cstheme="minorHAnsi"/>
                <w:color w:val="FF0000"/>
                <w:sz w:val="18"/>
                <w:szCs w:val="20"/>
              </w:rPr>
              <w:t>/03</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4FB24DE3"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126227">
        <w:rPr>
          <w:rFonts w:cstheme="minorHAnsi"/>
        </w:rPr>
        <w:t>7</w:t>
      </w:r>
      <w:r w:rsidRPr="00710F07">
        <w:rPr>
          <w:rFonts w:cstheme="minorHAnsi"/>
        </w:rPr>
        <w:t xml:space="preserve"> Unidad de Compras o vía correo electrónico a la dirección </w:t>
      </w:r>
      <w:hyperlink r:id="rId10" w:history="1">
        <w:r w:rsidR="00B97D57" w:rsidRPr="001F2DF6">
          <w:rPr>
            <w:rStyle w:val="Hipervnculo"/>
            <w:rFonts w:cstheme="minorHAnsi"/>
            <w:sz w:val="20"/>
            <w:szCs w:val="20"/>
          </w:rPr>
          <w:t>adquisicionescsbpscz@csbp.com.bo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422044B"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725346">
        <w:rPr>
          <w:rFonts w:cstheme="minorHAnsi"/>
          <w:sz w:val="20"/>
          <w:szCs w:val="20"/>
        </w:rPr>
        <w:t>23</w:t>
      </w:r>
      <w:r w:rsidR="00EE6208">
        <w:rPr>
          <w:rFonts w:cstheme="minorHAnsi"/>
          <w:sz w:val="20"/>
          <w:szCs w:val="20"/>
        </w:rPr>
        <w:t xml:space="preserve"> de febrero</w:t>
      </w:r>
      <w:r w:rsidR="00317BD5">
        <w:rPr>
          <w:rFonts w:cstheme="minorHAnsi"/>
          <w:sz w:val="20"/>
          <w:szCs w:val="20"/>
        </w:rPr>
        <w:t xml:space="preserve"> 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159D3"/>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F0BF8"/>
    <w:rsid w:val="009F0D1C"/>
    <w:rsid w:val="00A116FE"/>
    <w:rsid w:val="00A15DA9"/>
    <w:rsid w:val="00A27ED7"/>
    <w:rsid w:val="00A36BAB"/>
    <w:rsid w:val="00A43F10"/>
    <w:rsid w:val="00A5376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71802913269?pwd=uUoWglkaL2MCHBsOysjXOjYLb9cINa.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2</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52</cp:revision>
  <cp:lastPrinted>2025-07-03T15:40:00Z</cp:lastPrinted>
  <dcterms:created xsi:type="dcterms:W3CDTF">2024-04-01T20:06:00Z</dcterms:created>
  <dcterms:modified xsi:type="dcterms:W3CDTF">2026-02-23T13:36:00Z</dcterms:modified>
</cp:coreProperties>
</file>