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n-US"/>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v:textbox>
              </v:rect>
            </w:pict>
          </mc:Fallback>
        </mc:AlternateContent>
      </w:r>
      <w:r w:rsidR="001A6BA1">
        <w:t xml:space="preserve">                              </w:t>
      </w:r>
    </w:p>
    <w:p w14:paraId="06F8492A" w14:textId="77777777" w:rsidR="002F6E1A" w:rsidRDefault="002F6E1A" w:rsidP="00417F56">
      <w:pPr>
        <w:jc w:val="center"/>
        <w:rPr>
          <w:rFonts w:ascii="Arial" w:hAnsi="Arial" w:cs="Arial"/>
          <w:b/>
          <w:sz w:val="20"/>
          <w:szCs w:val="20"/>
          <w:u w:val="single"/>
        </w:rPr>
      </w:pPr>
    </w:p>
    <w:p w14:paraId="04CFEF00" w14:textId="36A8DB78"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1AFD574" w:rsidR="00ED0036" w:rsidRPr="0084268D" w:rsidRDefault="00260985" w:rsidP="007150F3">
      <w:pPr>
        <w:jc w:val="center"/>
        <w:rPr>
          <w:rFonts w:ascii="Arial" w:hAnsi="Arial" w:cs="Arial"/>
          <w:b/>
          <w:color w:val="FF0000"/>
          <w:sz w:val="20"/>
          <w:szCs w:val="20"/>
        </w:rPr>
      </w:pPr>
      <w:r>
        <w:rPr>
          <w:rFonts w:ascii="Arial" w:hAnsi="Arial" w:cs="Arial"/>
          <w:b/>
          <w:color w:val="FF0000"/>
          <w:sz w:val="20"/>
          <w:szCs w:val="20"/>
        </w:rPr>
        <w:t xml:space="preserve">CONTRATACIÓN DE CONSULTORIA GERENCIA DEL PROYECTO DISEÑO Y CONSTRUCCIÓN NUEVA CLÍNICA ADMINISTRACIÓN REGIONAL SANTA CRUZ </w:t>
      </w:r>
      <w:r w:rsidR="00B64952">
        <w:rPr>
          <w:rFonts w:ascii="Arial" w:hAnsi="Arial" w:cs="Arial"/>
          <w:b/>
          <w:color w:val="FF0000"/>
          <w:sz w:val="20"/>
          <w:szCs w:val="20"/>
        </w:rPr>
        <w:t xml:space="preserve">- </w:t>
      </w:r>
      <w:r w:rsidR="00335FDD">
        <w:rPr>
          <w:rFonts w:ascii="Arial" w:hAnsi="Arial" w:cs="Arial"/>
          <w:b/>
          <w:color w:val="FF0000"/>
          <w:sz w:val="20"/>
          <w:szCs w:val="20"/>
        </w:rPr>
        <w:t>PRIMER</w:t>
      </w:r>
      <w:r w:rsidR="00D7739D">
        <w:rPr>
          <w:rFonts w:ascii="Arial" w:hAnsi="Arial" w:cs="Arial"/>
          <w:b/>
          <w:color w:val="FF0000"/>
          <w:sz w:val="20"/>
          <w:szCs w:val="20"/>
        </w:rPr>
        <w:t>A</w:t>
      </w:r>
      <w:r w:rsidR="00B64952">
        <w:rPr>
          <w:rFonts w:ascii="Arial" w:hAnsi="Arial" w:cs="Arial"/>
          <w:b/>
          <w:color w:val="FF0000"/>
          <w:sz w:val="20"/>
          <w:szCs w:val="20"/>
        </w:rPr>
        <w:t xml:space="preserve"> CONVOCATORIA </w:t>
      </w:r>
    </w:p>
    <w:p w14:paraId="03F7367A" w14:textId="72D1FFED"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335FDD">
        <w:rPr>
          <w:rFonts w:ascii="Arial" w:hAnsi="Arial" w:cs="Arial"/>
          <w:b/>
          <w:color w:val="FF0000"/>
          <w:sz w:val="20"/>
          <w:szCs w:val="20"/>
        </w:rPr>
        <w:t>10</w:t>
      </w:r>
      <w:r w:rsidR="00265BCD">
        <w:rPr>
          <w:rFonts w:ascii="Arial" w:hAnsi="Arial" w:cs="Arial"/>
          <w:b/>
          <w:color w:val="FF0000"/>
          <w:sz w:val="20"/>
          <w:szCs w:val="20"/>
        </w:rPr>
        <w:t>-202</w:t>
      </w:r>
      <w:r w:rsidR="00335FD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C59FD4E"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a presentar ofertas para</w:t>
      </w:r>
      <w:r w:rsidR="00260985">
        <w:rPr>
          <w:rFonts w:asciiTheme="minorHAnsi" w:hAnsiTheme="minorHAnsi" w:cstheme="minorHAnsi"/>
          <w:sz w:val="20"/>
          <w:lang w:val="es-ES"/>
        </w:rPr>
        <w:t xml:space="preserve"> la</w:t>
      </w:r>
      <w:r w:rsidR="00265BCD" w:rsidRPr="00A56959">
        <w:rPr>
          <w:rFonts w:asciiTheme="minorHAnsi" w:hAnsiTheme="minorHAnsi" w:cstheme="minorHAnsi"/>
          <w:color w:val="FF0000"/>
          <w:sz w:val="20"/>
          <w:lang w:val="es-ES"/>
        </w:rPr>
        <w:t xml:space="preserve"> </w:t>
      </w:r>
      <w:r w:rsidR="00260985" w:rsidRPr="00260985">
        <w:rPr>
          <w:rFonts w:asciiTheme="minorHAnsi" w:hAnsiTheme="minorHAnsi" w:cstheme="minorHAnsi"/>
          <w:color w:val="FF0000"/>
          <w:sz w:val="20"/>
          <w:lang w:val="es-ES"/>
        </w:rPr>
        <w:t>CONTRATACIÓN DE CONSULTORIA GERENCIA DEL PROYECTO DISEÑO Y CONSTRUCCIÓN NUEVA CLÍNICA ADMINISTRACIÓN REGIONAL SANTA CRUZ</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35FD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7F1217A6" w14:textId="77777777" w:rsidR="00870270" w:rsidRPr="0058614A" w:rsidRDefault="00870270" w:rsidP="00870270">
      <w:pPr>
        <w:rPr>
          <w:sz w:val="18"/>
          <w:szCs w:val="18"/>
          <w:lang w:eastAsia="es-ES"/>
        </w:rPr>
      </w:pPr>
    </w:p>
    <w:p w14:paraId="4CBC0D52" w14:textId="2A1C4EFF" w:rsidR="00870270" w:rsidRPr="00870270" w:rsidRDefault="00870270" w:rsidP="00870270">
      <w:pPr>
        <w:pStyle w:val="Prrafodelista"/>
        <w:numPr>
          <w:ilvl w:val="0"/>
          <w:numId w:val="9"/>
        </w:numPr>
        <w:spacing w:after="160" w:line="259" w:lineRule="auto"/>
        <w:ind w:left="284" w:hanging="284"/>
        <w:rPr>
          <w:rFonts w:ascii="Arial" w:eastAsia="Batang" w:hAnsi="Arial" w:cs="Arial"/>
          <w:sz w:val="18"/>
          <w:szCs w:val="18"/>
        </w:rPr>
      </w:pPr>
      <w:r w:rsidRPr="00870270">
        <w:rPr>
          <w:rFonts w:ascii="Arial" w:hAnsi="Arial" w:cs="Arial"/>
          <w:b/>
          <w:sz w:val="18"/>
          <w:szCs w:val="18"/>
          <w:lang w:val="es-MX"/>
        </w:rPr>
        <w:t>ANTECEDENTES</w:t>
      </w:r>
    </w:p>
    <w:p w14:paraId="6557D728"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La Administración Regional Santa Cruz de la CSBP, concordante con su política de otorgar servicios de calidad, ha buscado permanentemente generar condiciones óptimas en la infraestructura de la atención hospitalaria, además de la suficiente capacidad resolutiva que permitan atender y resolver la demanda de la población protegida.</w:t>
      </w:r>
    </w:p>
    <w:p w14:paraId="75E60799" w14:textId="77777777" w:rsidR="00870270" w:rsidRPr="00870270" w:rsidRDefault="00870270" w:rsidP="00870270">
      <w:pPr>
        <w:rPr>
          <w:rFonts w:eastAsia="Times New Roman" w:cstheme="minorHAnsi"/>
          <w:sz w:val="20"/>
          <w:szCs w:val="20"/>
          <w:lang w:eastAsia="es-ES"/>
        </w:rPr>
      </w:pPr>
    </w:p>
    <w:p w14:paraId="14BE7245"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 xml:space="preserve">El crecimiento poblacional en los últimos años ha contribuido a una mayor demanda de atención médica, exigiendo a la institución incrementar la oferta de los servicios, situación que no es factible por las limitaciones en la infraestructura. </w:t>
      </w:r>
    </w:p>
    <w:p w14:paraId="693273F1" w14:textId="77777777" w:rsidR="00870270" w:rsidRPr="00870270" w:rsidRDefault="00870270" w:rsidP="00870270">
      <w:pPr>
        <w:ind w:left="708"/>
        <w:rPr>
          <w:rFonts w:eastAsia="Times New Roman" w:cstheme="minorHAnsi"/>
          <w:sz w:val="20"/>
          <w:szCs w:val="20"/>
          <w:lang w:eastAsia="es-ES"/>
        </w:rPr>
      </w:pPr>
    </w:p>
    <w:p w14:paraId="4F96CB34"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Regional Santa Cruz se constituye en el centro de referencia regional para la atención de pacientes derivados de las localidades (Montero, Puerto Suárez, Villamontes, Camiri, San Ignacio de Velasco, Yapacaní, Camiri, así como de las agencias de Trinidad, Tarija y Sucre), referidos con patologías complejas que requieren alta capacidad resolutiva.</w:t>
      </w:r>
    </w:p>
    <w:p w14:paraId="66FE5DE2"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Una adecuada infraestructura, distribución de espacio y funcionalidad contribuye a una mejor calidad de trabajo del equipo de profesionales en salud así como el apoyo administrativo, por lo que las autoridades directivas y ejecutivas de la Institución, se han fijado como objetivo de gestión el fortalecimiento del sistema de salud de la Caja como uno de los aspectos básicos en la estrategia de desarrollo de sus servicios de salud, a través de proyectos de inversión de infraestructura hospitalaria.</w:t>
      </w:r>
    </w:p>
    <w:p w14:paraId="476498B1" w14:textId="77777777"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Administración Regional Santa Cruz cuenta con un terreno ubicado en la Unidad Vecinal N° 109, Manzana 5, Zona sur oeste, calle Eucaliptus (paralela a doble vía La Guardia) con una superficie de 12.125,65 m2, donde tiene previsto emplazar la nueva Clínica de la Administración Regional Santa Cruz.</w:t>
      </w:r>
    </w:p>
    <w:p w14:paraId="0C833429" w14:textId="6C13DC67" w:rsidR="00870270" w:rsidRPr="00870270" w:rsidRDefault="00870270" w:rsidP="00870270">
      <w:pPr>
        <w:pStyle w:val="Textoindependiente"/>
        <w:numPr>
          <w:ilvl w:val="0"/>
          <w:numId w:val="9"/>
        </w:numPr>
        <w:ind w:left="284" w:hanging="284"/>
        <w:rPr>
          <w:rFonts w:asciiTheme="minorHAnsi" w:hAnsiTheme="minorHAnsi" w:cstheme="minorHAnsi"/>
          <w:b/>
          <w:bCs/>
          <w:sz w:val="20"/>
          <w:szCs w:val="20"/>
        </w:rPr>
      </w:pPr>
      <w:r w:rsidRPr="00870270">
        <w:rPr>
          <w:rFonts w:asciiTheme="minorHAnsi" w:hAnsiTheme="minorHAnsi" w:cstheme="minorHAnsi"/>
          <w:b/>
          <w:bCs/>
          <w:sz w:val="20"/>
          <w:szCs w:val="20"/>
        </w:rPr>
        <w:t>OBJETIVO GENERAL</w:t>
      </w:r>
    </w:p>
    <w:p w14:paraId="2074BAE0" w14:textId="7777777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Contratar una empresa multidisciplinaria que gerente y gestione una adecuada planificación y diseño de la nueva clínica en la Administración Regional Santa Cruz, de acuerdo a estándares de gestión de proyectos nacionales e internacionales, con el fin de garantizar el cumplimiento del Proyecto a diseño final, alineado a las estrategias, estándares y políticas de la CSBP.</w:t>
      </w:r>
    </w:p>
    <w:p w14:paraId="3931DCC5" w14:textId="2C05DA94" w:rsidR="00870270" w:rsidRPr="00870270" w:rsidRDefault="00870270" w:rsidP="00870270">
      <w:pPr>
        <w:pStyle w:val="Textoindependiente"/>
        <w:rPr>
          <w:rFonts w:asciiTheme="minorHAnsi" w:hAnsiTheme="minorHAnsi" w:cstheme="minorHAnsi"/>
          <w:b/>
          <w:bCs/>
          <w:sz w:val="20"/>
          <w:szCs w:val="20"/>
        </w:rPr>
      </w:pPr>
      <w:r w:rsidRPr="00870270">
        <w:rPr>
          <w:rFonts w:asciiTheme="minorHAnsi" w:hAnsiTheme="minorHAnsi" w:cstheme="minorHAnsi"/>
          <w:b/>
          <w:bCs/>
          <w:sz w:val="20"/>
          <w:szCs w:val="20"/>
        </w:rPr>
        <w:t>2.1 OBJETIVOS ESPECIFICOS</w:t>
      </w:r>
    </w:p>
    <w:p w14:paraId="48EF50A6" w14:textId="315DCD66"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Gestionar la planificación del proyecto, coordinar con la Administración Regional, Jefatura Médica y Dirección de Clínica de la CSBP, para contar con el Programa Médico Funcional actualizado.</w:t>
      </w:r>
    </w:p>
    <w:p w14:paraId="1FF5DD67" w14:textId="13731FE8"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Realizar el estudio de cabida de acuerdo a las normas locales del Municipio y entidades fiscalizadoras </w:t>
      </w:r>
    </w:p>
    <w:p w14:paraId="363B7DE1" w14:textId="6CB166A0"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En base al Programa Médico Funcional deberá elaborar un Programa Medico Arquitectónico con al menos dos alternativas que serán una base para el dimensionamiento del proyecto.</w:t>
      </w:r>
    </w:p>
    <w:p w14:paraId="2358E2D4" w14:textId="5ECB09CB"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Elaborar los términos de referencia para la contratación de la Empresa consultora que desarrollara el Proyecto a diseño final. </w:t>
      </w:r>
    </w:p>
    <w:p w14:paraId="24029A70" w14:textId="74C2F923"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proceso de contratación de la Empresa para la realización del estudio a diseño final de la nueva Clínica Santa Cruz.</w:t>
      </w:r>
    </w:p>
    <w:p w14:paraId="12EB6FBD" w14:textId="261DEA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lastRenderedPageBreak/>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Proyecto a Diseño final en todos sus componentes técnicos, funcionales, administrativos, legales, ambientales y otros, sustentados en normativa nacional e internacional</w:t>
      </w:r>
    </w:p>
    <w:p w14:paraId="6D2A7036" w14:textId="183501D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Asegurar que el proyecto se complete exitosamente, cumpliendo con los estándares de calidad, dentro del presupuesto y en el plazo establecido. Esto implica una gestión integral del proyecto, desde la planificación inicial hasta la entrega final, coordinando a diversos equipos y verificando la seguridad y eficiencia en esta primera fase del Proyecto Nueva Clínica Santa Cruz.</w:t>
      </w:r>
    </w:p>
    <w:p w14:paraId="101FBD8F" w14:textId="09DEF4B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Ejercer el control (técnico, económico y contractual) a la empresa consultora contratada para realizar el Proyecto a diseño final de la nueva Clínica de la CSBP Santa Cruz, a efectos de garantizar la calidad de la elaboración del estudio y actividades necesaria para contar con un proyecto integral, completo, adecuado, funcional, eficiente, en las mejores condiciones de calidad, seguridad, durabilidad y funcionalidad optima. </w:t>
      </w:r>
    </w:p>
    <w:p w14:paraId="2CB7C6D4" w14:textId="60BD216F"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al desarrollo y elaboración de la documentación técnica correspondiente al Proyecto a diseño final, hasta la emisión de la aprobación debidamente sustentada en las instancias que corresponda (Gobierno Autónomo Municipal, Ministerio de Medio Ambiente y Agua, SEDES y otros).</w:t>
      </w:r>
    </w:p>
    <w:p w14:paraId="5E1E5552" w14:textId="1069CCC4"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en el cumplimiento de la Normativa Nacional Ambiental.</w:t>
      </w:r>
    </w:p>
    <w:p w14:paraId="0E9C1D6D" w14:textId="19922640" w:rsidR="0058614A" w:rsidRDefault="0058614A" w:rsidP="0058614A">
      <w:pPr>
        <w:pStyle w:val="Textoindependiente"/>
        <w:numPr>
          <w:ilvl w:val="0"/>
          <w:numId w:val="9"/>
        </w:numPr>
        <w:ind w:left="284" w:hanging="284"/>
        <w:jc w:val="both"/>
        <w:rPr>
          <w:rFonts w:asciiTheme="minorHAnsi" w:hAnsiTheme="minorHAnsi" w:cstheme="minorHAnsi"/>
          <w:b/>
          <w:bCs/>
          <w:sz w:val="20"/>
          <w:szCs w:val="20"/>
        </w:rPr>
      </w:pPr>
      <w:r w:rsidRPr="0058614A">
        <w:rPr>
          <w:rFonts w:asciiTheme="minorHAnsi" w:hAnsiTheme="minorHAnsi" w:cstheme="minorHAnsi"/>
          <w:b/>
          <w:bCs/>
          <w:sz w:val="20"/>
          <w:szCs w:val="20"/>
        </w:rPr>
        <w:t>ENFOQUE DEL SERVICIO</w:t>
      </w:r>
    </w:p>
    <w:p w14:paraId="118915F3" w14:textId="2F4498B5"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El enfoque del servicio es integral, conlleva aspectos relevantes como la coordinación y relaciones interinstitucionales, debiendo asumir una participación activa dentro del Proyecto, a través de su relación entre la CSBP, la empresa contratada e instituciones reguladoras y fiscalizadoras, informando oportunamente sobre los avances efectuados, los problemas detectados y control permanente.</w:t>
      </w:r>
    </w:p>
    <w:p w14:paraId="115EDE22" w14:textId="77777777" w:rsidR="00652DEF" w:rsidRPr="00652DEF" w:rsidRDefault="00652DEF" w:rsidP="00652DEF">
      <w:pPr>
        <w:pStyle w:val="Textoindependiente"/>
        <w:jc w:val="both"/>
        <w:rPr>
          <w:rFonts w:asciiTheme="minorHAnsi" w:hAnsiTheme="minorHAnsi" w:cstheme="minorHAnsi"/>
          <w:sz w:val="6"/>
          <w:szCs w:val="6"/>
        </w:rPr>
      </w:pPr>
    </w:p>
    <w:p w14:paraId="15558C37"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del Proyecto deberá llevar un estricto control técnico y económico de la ejecución del proyecto en todas sus fases. Para tales fines, el avance del proyecto se controlará en concordancia con la Empresa contratada para el Proyecto a diseño final de la nueva clínica, a fin de evitar que existan inconvenientes ya sea por deficiencia en el diseño o por retrasos significativos en los cronogramas de entrega de productos, es necesario para ello, llevar un estricto control en el fiel cumplimiento de las cláusulas del contrato correspondiente, con la finalidad que el proyecto se ejecute de acuerdo a los planes, especificaciones técnicas y cronogramas de trabajo, recomendaciones del diseño y normas técnicas aplicables.</w:t>
      </w:r>
    </w:p>
    <w:p w14:paraId="674C7F79" w14:textId="77777777" w:rsidR="00652DEF" w:rsidRPr="00652DEF" w:rsidRDefault="00652DEF" w:rsidP="00652DEF">
      <w:pPr>
        <w:pStyle w:val="Textoindependiente"/>
        <w:jc w:val="both"/>
        <w:rPr>
          <w:rFonts w:asciiTheme="minorHAnsi" w:hAnsiTheme="minorHAnsi" w:cstheme="minorHAnsi"/>
          <w:sz w:val="2"/>
          <w:szCs w:val="2"/>
        </w:rPr>
      </w:pPr>
    </w:p>
    <w:p w14:paraId="0DF0E4C3"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Además, realizar el seguimiento y control, de manera oportuna, se den soluciones técnicas factibles a problemas surgidos durante la ejecución para la optimización del Proyecto.</w:t>
      </w:r>
    </w:p>
    <w:p w14:paraId="69C28D41" w14:textId="77777777" w:rsidR="00652DEF" w:rsidRPr="00652DEF" w:rsidRDefault="00652DEF" w:rsidP="00652DEF">
      <w:pPr>
        <w:pStyle w:val="Textoindependiente"/>
        <w:jc w:val="both"/>
        <w:rPr>
          <w:rFonts w:asciiTheme="minorHAnsi" w:hAnsiTheme="minorHAnsi" w:cstheme="minorHAnsi"/>
          <w:sz w:val="2"/>
          <w:szCs w:val="2"/>
        </w:rPr>
      </w:pPr>
    </w:p>
    <w:p w14:paraId="64372FE0" w14:textId="6D84CAF4" w:rsidR="00652DEF" w:rsidRP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debe asegurar que los trabajos sean desarrollados dentro de las directrices, normas y reglamentos estándares locales, municipales, la legislación nacional vigente y las demás normativas que la CSBP considere conveniente incorporar.</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C4ECDE3" w:rsidR="00265BCD" w:rsidRPr="00870270" w:rsidRDefault="001A6BA1" w:rsidP="00870270">
      <w:pPr>
        <w:pStyle w:val="Prrafodelista"/>
        <w:numPr>
          <w:ilvl w:val="0"/>
          <w:numId w:val="9"/>
        </w:numPr>
        <w:ind w:left="142" w:hanging="142"/>
        <w:rPr>
          <w:rFonts w:cstheme="minorHAnsi"/>
          <w:sz w:val="20"/>
          <w:szCs w:val="20"/>
        </w:rPr>
      </w:pPr>
      <w:r w:rsidRPr="00870270">
        <w:rPr>
          <w:rFonts w:cstheme="minorHAnsi"/>
          <w:b/>
          <w:sz w:val="20"/>
          <w:szCs w:val="20"/>
          <w:u w:val="single"/>
        </w:rPr>
        <w:t>FECHA DE PRESENTACIÓN DE PROPUESTAS</w:t>
      </w:r>
      <w:r w:rsidRPr="00870270">
        <w:rPr>
          <w:rFonts w:cstheme="minorHAnsi"/>
          <w:sz w:val="20"/>
          <w:szCs w:val="20"/>
        </w:rPr>
        <w:t xml:space="preserve">: </w:t>
      </w:r>
      <w:r w:rsidR="00265BCD" w:rsidRPr="00870270">
        <w:rPr>
          <w:rFonts w:cstheme="minorHAnsi"/>
          <w:sz w:val="20"/>
          <w:szCs w:val="20"/>
        </w:rPr>
        <w:t>Las ofertas deberán ser presentadas hasta horas 1</w:t>
      </w:r>
      <w:r w:rsidR="00335FDD">
        <w:rPr>
          <w:rFonts w:cstheme="minorHAnsi"/>
          <w:sz w:val="20"/>
          <w:szCs w:val="20"/>
        </w:rPr>
        <w:t>6</w:t>
      </w:r>
      <w:r w:rsidR="00265BCD" w:rsidRPr="00870270">
        <w:rPr>
          <w:rFonts w:cstheme="minorHAnsi"/>
          <w:sz w:val="20"/>
          <w:szCs w:val="20"/>
        </w:rPr>
        <w:t>:00, del día</w:t>
      </w:r>
      <w:r w:rsidR="002F3BB0">
        <w:rPr>
          <w:rFonts w:cstheme="minorHAnsi"/>
          <w:sz w:val="20"/>
          <w:szCs w:val="20"/>
        </w:rPr>
        <w:t xml:space="preserve"> </w:t>
      </w:r>
      <w:r w:rsidR="00335FDD">
        <w:rPr>
          <w:rFonts w:cstheme="minorHAnsi"/>
          <w:b/>
          <w:bCs/>
          <w:color w:val="FF0000"/>
          <w:sz w:val="20"/>
          <w:szCs w:val="20"/>
        </w:rPr>
        <w:t>marte</w:t>
      </w:r>
      <w:r w:rsidR="003C4735" w:rsidRPr="00870270">
        <w:rPr>
          <w:rFonts w:cstheme="minorHAnsi"/>
          <w:b/>
          <w:bCs/>
          <w:color w:val="FF0000"/>
          <w:sz w:val="20"/>
          <w:szCs w:val="20"/>
        </w:rPr>
        <w:t xml:space="preserve">s </w:t>
      </w:r>
      <w:r w:rsidR="00335FDD">
        <w:rPr>
          <w:rFonts w:cstheme="minorHAnsi"/>
          <w:b/>
          <w:bCs/>
          <w:color w:val="FF0000"/>
          <w:sz w:val="20"/>
          <w:szCs w:val="20"/>
        </w:rPr>
        <w:t>3</w:t>
      </w:r>
      <w:r w:rsidR="007D7D83" w:rsidRPr="00870270">
        <w:rPr>
          <w:rFonts w:cstheme="minorHAnsi"/>
          <w:b/>
          <w:bCs/>
          <w:color w:val="FF0000"/>
          <w:sz w:val="20"/>
          <w:szCs w:val="20"/>
        </w:rPr>
        <w:t xml:space="preserve"> de </w:t>
      </w:r>
      <w:r w:rsidR="00335FDD">
        <w:rPr>
          <w:rFonts w:cstheme="minorHAnsi"/>
          <w:b/>
          <w:bCs/>
          <w:color w:val="FF0000"/>
          <w:sz w:val="20"/>
          <w:szCs w:val="20"/>
        </w:rPr>
        <w:t>febre</w:t>
      </w:r>
      <w:r w:rsidR="00652DEF">
        <w:rPr>
          <w:rFonts w:cstheme="minorHAnsi"/>
          <w:b/>
          <w:bCs/>
          <w:color w:val="FF0000"/>
          <w:sz w:val="20"/>
          <w:szCs w:val="20"/>
        </w:rPr>
        <w:t>ro</w:t>
      </w:r>
      <w:r w:rsidR="00260985" w:rsidRPr="00870270">
        <w:rPr>
          <w:rFonts w:cstheme="minorHAnsi"/>
          <w:b/>
          <w:bCs/>
          <w:color w:val="FF0000"/>
          <w:sz w:val="20"/>
          <w:szCs w:val="20"/>
        </w:rPr>
        <w:t xml:space="preserve"> </w:t>
      </w:r>
      <w:r w:rsidR="007D726E" w:rsidRPr="00870270">
        <w:rPr>
          <w:rFonts w:cstheme="minorHAnsi"/>
          <w:b/>
          <w:bCs/>
          <w:color w:val="FF0000"/>
          <w:sz w:val="20"/>
          <w:szCs w:val="20"/>
        </w:rPr>
        <w:t>de 202</w:t>
      </w:r>
      <w:r w:rsidR="00652DEF">
        <w:rPr>
          <w:rFonts w:cstheme="minorHAnsi"/>
          <w:b/>
          <w:bCs/>
          <w:color w:val="FF0000"/>
          <w:sz w:val="20"/>
          <w:szCs w:val="20"/>
        </w:rPr>
        <w:t>6</w:t>
      </w:r>
      <w:r w:rsidR="00265BCD" w:rsidRPr="00870270">
        <w:rPr>
          <w:rFonts w:cstheme="minorHAnsi"/>
          <w:b/>
          <w:bCs/>
          <w:color w:val="FF0000"/>
          <w:sz w:val="20"/>
          <w:szCs w:val="20"/>
        </w:rPr>
        <w:t>,</w:t>
      </w:r>
      <w:r w:rsidR="00265BCD" w:rsidRPr="00870270">
        <w:rPr>
          <w:rFonts w:cstheme="minorHAnsi"/>
          <w:color w:val="FF0000"/>
          <w:sz w:val="20"/>
          <w:szCs w:val="20"/>
        </w:rPr>
        <w:t xml:space="preserve"> </w:t>
      </w:r>
      <w:r w:rsidR="00265BCD" w:rsidRPr="00870270">
        <w:rPr>
          <w:rFonts w:cstheme="minorHAnsi"/>
          <w:sz w:val="20"/>
          <w:szCs w:val="20"/>
        </w:rPr>
        <w:t xml:space="preserve">de forma digital mediante correo a la dirección: </w:t>
      </w:r>
      <w:hyperlink r:id="rId7" w:history="1">
        <w:r w:rsidR="00B2390B" w:rsidRPr="00870270">
          <w:rPr>
            <w:rStyle w:val="Hipervnculo"/>
            <w:rFonts w:cstheme="minorHAnsi"/>
            <w:sz w:val="20"/>
            <w:szCs w:val="20"/>
          </w:rPr>
          <w:t>adquisicionescsbpscz@csbp.com.bo</w:t>
        </w:r>
      </w:hyperlink>
      <w:r w:rsidR="00265BCD" w:rsidRPr="00870270">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21CB077"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335FDD">
        <w:rPr>
          <w:rFonts w:cstheme="minorHAnsi"/>
          <w:b/>
          <w:bCs/>
        </w:rPr>
        <w:t>10</w:t>
      </w:r>
      <w:r w:rsidR="001F3FC0">
        <w:rPr>
          <w:rFonts w:cstheme="minorHAnsi"/>
          <w:b/>
          <w:bCs/>
        </w:rPr>
        <w:t>-2026</w:t>
      </w:r>
      <w:r w:rsidRPr="00A56959">
        <w:rPr>
          <w:rFonts w:cstheme="minorHAnsi"/>
          <w:b/>
          <w:bCs/>
        </w:rPr>
        <w:t xml:space="preserve"> </w:t>
      </w:r>
      <w:r w:rsidR="00260985" w:rsidRPr="00260985">
        <w:rPr>
          <w:rFonts w:cstheme="minorHAnsi"/>
          <w:b/>
        </w:rPr>
        <w:t>CONTRATACIÓN DE CONSULTORIA GERENCIA DEL PROYECTO DISEÑO Y CONSTRUCCIÓN NUEVA CLÍNICA ADMINISTRACIÓN REGIONAL SANTA CRUZ</w:t>
      </w:r>
      <w:r w:rsidRPr="00A56959">
        <w:rPr>
          <w:rFonts w:cstheme="minorHAnsi"/>
          <w:b/>
          <w:bCs/>
        </w:rPr>
        <w:t xml:space="preserve">” – </w:t>
      </w:r>
      <w:r w:rsidR="00335FDD">
        <w:rPr>
          <w:rFonts w:cstheme="minorHAnsi"/>
          <w:b/>
          <w:bCs/>
        </w:rPr>
        <w:t>PRIMER</w:t>
      </w:r>
      <w:r w:rsidR="00D7739D">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9A8773B" w14:textId="591B864F" w:rsidR="00B719FB" w:rsidRPr="00260985" w:rsidRDefault="009B52E4" w:rsidP="00870270">
      <w:pPr>
        <w:pStyle w:val="Prrafodelista"/>
        <w:numPr>
          <w:ilvl w:val="0"/>
          <w:numId w:val="9"/>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B512E3F" w:rsidR="00265BCD" w:rsidRPr="00A56959" w:rsidRDefault="009B52E4" w:rsidP="00870270">
      <w:pPr>
        <w:pStyle w:val="Prrafodelista"/>
        <w:numPr>
          <w:ilvl w:val="1"/>
          <w:numId w:val="10"/>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w:t>
      </w:r>
      <w:r w:rsidR="00260985">
        <w:rPr>
          <w:rFonts w:cstheme="minorHAnsi"/>
          <w:sz w:val="20"/>
          <w:szCs w:val="20"/>
        </w:rPr>
        <w:t xml:space="preserve">propuesta </w:t>
      </w:r>
      <w:r w:rsidRPr="00A56959">
        <w:rPr>
          <w:rFonts w:cstheme="minorHAnsi"/>
          <w:sz w:val="20"/>
          <w:szCs w:val="20"/>
        </w:rPr>
        <w:t>de la</w:t>
      </w:r>
      <w:r w:rsidR="00260985">
        <w:rPr>
          <w:rFonts w:cstheme="minorHAnsi"/>
          <w:sz w:val="20"/>
          <w:szCs w:val="20"/>
        </w:rPr>
        <w:t>s</w:t>
      </w:r>
      <w:r w:rsidRPr="00A56959">
        <w:rPr>
          <w:rFonts w:cstheme="minorHAnsi"/>
          <w:sz w:val="20"/>
          <w:szCs w:val="20"/>
        </w:rPr>
        <w:t xml:space="preserve"> empresa</w:t>
      </w:r>
      <w:r w:rsidR="00260985">
        <w:rPr>
          <w:rFonts w:cstheme="minorHAnsi"/>
          <w:sz w:val="20"/>
          <w:szCs w:val="20"/>
        </w:rPr>
        <w:t>s</w:t>
      </w:r>
      <w:r w:rsidRPr="00A56959">
        <w:rPr>
          <w:rFonts w:cstheme="minorHAnsi"/>
          <w:sz w:val="20"/>
          <w:szCs w:val="20"/>
        </w:rPr>
        <w:t xml:space="preserve"> proponente</w:t>
      </w:r>
      <w:r w:rsidR="00260985">
        <w:rPr>
          <w:rFonts w:cstheme="minorHAnsi"/>
          <w:sz w:val="20"/>
          <w:szCs w:val="20"/>
        </w:rPr>
        <w:t>s</w:t>
      </w:r>
      <w:r w:rsidRPr="00A56959">
        <w:rPr>
          <w:rFonts w:cstheme="minorHAnsi"/>
          <w:sz w:val="20"/>
          <w:szCs w:val="20"/>
        </w:rPr>
        <w:t xml:space="preserv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 xml:space="preserve">manifestando expresamente las condiciones de su propuesta con referencia </w:t>
      </w:r>
      <w:r w:rsidR="00335FDD">
        <w:rPr>
          <w:rFonts w:cstheme="minorHAnsi"/>
          <w:sz w:val="20"/>
          <w:szCs w:val="20"/>
        </w:rPr>
        <w:t>a lo solicitado;</w:t>
      </w:r>
      <w:r w:rsidR="00265BCD" w:rsidRPr="00A56959">
        <w:rPr>
          <w:rFonts w:cstheme="minorHAnsi"/>
          <w:sz w:val="20"/>
          <w:szCs w:val="20"/>
        </w:rPr>
        <w:t xml:space="preserve">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0E0C8EA7" w:rsidR="009B52E4" w:rsidRPr="00A56959" w:rsidRDefault="009B52E4" w:rsidP="00870270">
      <w:pPr>
        <w:pStyle w:val="Prrafodelista"/>
        <w:numPr>
          <w:ilvl w:val="1"/>
          <w:numId w:val="10"/>
        </w:numPr>
        <w:rPr>
          <w:rFonts w:cstheme="minorHAnsi"/>
          <w:sz w:val="20"/>
          <w:szCs w:val="20"/>
        </w:rPr>
      </w:pPr>
      <w:r w:rsidRPr="00A56959">
        <w:rPr>
          <w:rFonts w:cstheme="minorHAnsi"/>
          <w:b/>
          <w:sz w:val="20"/>
          <w:szCs w:val="20"/>
        </w:rPr>
        <w:lastRenderedPageBreak/>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23B19F99" w14:textId="576E806A" w:rsidR="00335FDD" w:rsidRDefault="00335FDD" w:rsidP="00870270">
      <w:pPr>
        <w:pStyle w:val="Prrafodelista"/>
        <w:numPr>
          <w:ilvl w:val="0"/>
          <w:numId w:val="9"/>
        </w:numPr>
        <w:tabs>
          <w:tab w:val="left" w:pos="426"/>
        </w:tabs>
        <w:ind w:hanging="720"/>
        <w:rPr>
          <w:rFonts w:cstheme="minorHAnsi"/>
          <w:b/>
          <w:sz w:val="20"/>
          <w:szCs w:val="20"/>
          <w:u w:val="single"/>
        </w:rPr>
      </w:pPr>
      <w:r>
        <w:rPr>
          <w:rFonts w:cstheme="minorHAnsi"/>
          <w:b/>
          <w:sz w:val="20"/>
          <w:szCs w:val="20"/>
          <w:u w:val="single"/>
        </w:rPr>
        <w:t xml:space="preserve">REUNIÓN DE ACLARACIÓN </w:t>
      </w:r>
    </w:p>
    <w:p w14:paraId="7694BE63" w14:textId="29A19AEB" w:rsidR="00335FDD" w:rsidRDefault="00335FDD" w:rsidP="00335FDD">
      <w:pPr>
        <w:tabs>
          <w:tab w:val="left" w:pos="426"/>
        </w:tabs>
        <w:ind w:left="426"/>
        <w:rPr>
          <w:rFonts w:cstheme="minorHAnsi"/>
          <w:bCs/>
          <w:sz w:val="20"/>
          <w:szCs w:val="20"/>
        </w:rPr>
      </w:pPr>
      <w:r w:rsidRPr="00335FDD">
        <w:rPr>
          <w:rFonts w:cstheme="minorHAnsi"/>
          <w:bCs/>
          <w:sz w:val="20"/>
          <w:szCs w:val="20"/>
        </w:rPr>
        <w:t xml:space="preserve">Se realizará </w:t>
      </w:r>
      <w:r>
        <w:rPr>
          <w:rFonts w:cstheme="minorHAnsi"/>
          <w:bCs/>
          <w:sz w:val="20"/>
          <w:szCs w:val="20"/>
        </w:rPr>
        <w:t xml:space="preserve">una reunión de aclaración </w:t>
      </w:r>
      <w:r w:rsidRPr="00335FDD">
        <w:rPr>
          <w:rFonts w:cstheme="minorHAnsi"/>
          <w:bCs/>
          <w:sz w:val="20"/>
          <w:szCs w:val="20"/>
        </w:rPr>
        <w:t xml:space="preserve">en la fecha establecida en el cronograma del proceso, acto en el cuál, los potenciales proveedores podrán realizar consultas en referencia a las especificaciones técnicas requeridas para el servicio solicitado. </w:t>
      </w:r>
    </w:p>
    <w:p w14:paraId="02D01E5A" w14:textId="77777777" w:rsidR="00335FDD" w:rsidRPr="00335FDD" w:rsidRDefault="00335FDD" w:rsidP="00335FDD">
      <w:pPr>
        <w:tabs>
          <w:tab w:val="left" w:pos="426"/>
        </w:tabs>
        <w:ind w:left="426"/>
        <w:rPr>
          <w:rFonts w:cstheme="minorHAnsi"/>
          <w:bCs/>
          <w:sz w:val="14"/>
          <w:szCs w:val="14"/>
        </w:rPr>
      </w:pPr>
    </w:p>
    <w:p w14:paraId="1230BB7C" w14:textId="0467F86A" w:rsidR="0084268D" w:rsidRPr="00D455D6" w:rsidRDefault="00260985" w:rsidP="00870270">
      <w:pPr>
        <w:pStyle w:val="Prrafodelista"/>
        <w:numPr>
          <w:ilvl w:val="0"/>
          <w:numId w:val="9"/>
        </w:numPr>
        <w:tabs>
          <w:tab w:val="left" w:pos="426"/>
        </w:tabs>
        <w:ind w:hanging="720"/>
        <w:rPr>
          <w:rFonts w:cstheme="minorHAnsi"/>
          <w:b/>
          <w:sz w:val="20"/>
          <w:szCs w:val="20"/>
          <w:u w:val="single"/>
        </w:rPr>
      </w:pPr>
      <w:r w:rsidRPr="00260985">
        <w:rPr>
          <w:rFonts w:cstheme="minorHAnsi"/>
          <w:b/>
          <w:sz w:val="20"/>
          <w:szCs w:val="20"/>
          <w:u w:val="single"/>
        </w:rPr>
        <w:t>PLAZO ESTIMADO DE EJECUCIÓN</w:t>
      </w:r>
      <w:r w:rsidR="0084268D" w:rsidRPr="00A56959">
        <w:rPr>
          <w:rFonts w:cstheme="minorHAnsi"/>
          <w:b/>
          <w:sz w:val="20"/>
          <w:szCs w:val="20"/>
          <w:u w:val="single"/>
        </w:rPr>
        <w:t>:</w:t>
      </w:r>
    </w:p>
    <w:p w14:paraId="1B76E182" w14:textId="3F5651B1" w:rsidR="00175384" w:rsidRPr="00175384" w:rsidRDefault="00260985" w:rsidP="00175384">
      <w:pPr>
        <w:ind w:left="426"/>
        <w:rPr>
          <w:rFonts w:cstheme="minorHAnsi"/>
          <w:sz w:val="20"/>
          <w:szCs w:val="20"/>
        </w:rPr>
      </w:pPr>
      <w:r w:rsidRPr="00260985">
        <w:rPr>
          <w:rFonts w:cstheme="minorHAnsi"/>
          <w:sz w:val="20"/>
          <w:szCs w:val="20"/>
        </w:rPr>
        <w:t>La ejecución del Proyecto de Diseño Final dentro de la consultoría</w:t>
      </w:r>
      <w:r>
        <w:rPr>
          <w:rFonts w:cstheme="minorHAnsi"/>
          <w:sz w:val="20"/>
          <w:szCs w:val="20"/>
        </w:rPr>
        <w:t xml:space="preserve">, deberá realizarse en un plazo de 6 meses, </w:t>
      </w:r>
      <w:r w:rsidRPr="00260985">
        <w:rPr>
          <w:rFonts w:cstheme="minorHAnsi"/>
          <w:sz w:val="20"/>
          <w:szCs w:val="20"/>
        </w:rPr>
        <w:t>computables a partir de la orden de proceder</w:t>
      </w:r>
      <w:r>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870270">
      <w:pPr>
        <w:pStyle w:val="Prrafodelista"/>
        <w:numPr>
          <w:ilvl w:val="0"/>
          <w:numId w:val="9"/>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870270">
      <w:pPr>
        <w:pStyle w:val="Prrafodelista"/>
        <w:numPr>
          <w:ilvl w:val="1"/>
          <w:numId w:val="9"/>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66F2EB4" w14:textId="0002CEA2" w:rsidR="00335FDD" w:rsidRPr="00335FDD" w:rsidRDefault="00265BCD" w:rsidP="00335FDD">
      <w:pPr>
        <w:pStyle w:val="Prrafodelista"/>
        <w:numPr>
          <w:ilvl w:val="1"/>
          <w:numId w:val="9"/>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385BB5CE" w14:textId="33BCC43B" w:rsidR="00335FDD" w:rsidRDefault="00335FDD" w:rsidP="00870270">
      <w:pPr>
        <w:pStyle w:val="Prrafodelista"/>
        <w:numPr>
          <w:ilvl w:val="0"/>
          <w:numId w:val="9"/>
        </w:numPr>
        <w:ind w:left="426"/>
        <w:rPr>
          <w:rFonts w:cstheme="minorHAnsi"/>
          <w:b/>
          <w:sz w:val="20"/>
          <w:szCs w:val="20"/>
          <w:u w:val="single"/>
        </w:rPr>
      </w:pPr>
      <w:r w:rsidRPr="00335FDD">
        <w:rPr>
          <w:rFonts w:cstheme="minorHAnsi"/>
          <w:b/>
          <w:sz w:val="20"/>
          <w:szCs w:val="20"/>
          <w:u w:val="single"/>
        </w:rPr>
        <w:t>ENTREVISTA A PROPONENTES HABILITADOS</w:t>
      </w:r>
    </w:p>
    <w:p w14:paraId="544AC09D" w14:textId="1D5B11AC" w:rsidR="00335FDD" w:rsidRDefault="00335FDD" w:rsidP="00335FDD">
      <w:pPr>
        <w:pStyle w:val="Prrafodelista"/>
        <w:ind w:left="426"/>
        <w:rPr>
          <w:rFonts w:cstheme="minorHAnsi"/>
          <w:bCs/>
          <w:sz w:val="20"/>
          <w:szCs w:val="20"/>
        </w:rPr>
      </w:pPr>
      <w:r w:rsidRPr="00335FDD">
        <w:rPr>
          <w:rFonts w:cstheme="minorHAnsi"/>
          <w:bCs/>
          <w:sz w:val="20"/>
          <w:szCs w:val="20"/>
        </w:rPr>
        <w:t xml:space="preserve">Se realizará una entrevista evaluadora a los proponentes habilitados en la calificación, previo a la adjudicación. </w:t>
      </w:r>
    </w:p>
    <w:p w14:paraId="25853929" w14:textId="77777777" w:rsidR="00335FDD" w:rsidRPr="00335FDD" w:rsidRDefault="00335FDD" w:rsidP="00335FDD">
      <w:pPr>
        <w:pStyle w:val="Prrafodelista"/>
        <w:ind w:left="426"/>
        <w:rPr>
          <w:rFonts w:cstheme="minorHAnsi"/>
          <w:bCs/>
          <w:sz w:val="14"/>
          <w:szCs w:val="14"/>
        </w:rPr>
      </w:pPr>
    </w:p>
    <w:p w14:paraId="77E5FCFC" w14:textId="06BDBF2C" w:rsidR="003575D2" w:rsidRDefault="003575D2" w:rsidP="00870270">
      <w:pPr>
        <w:pStyle w:val="Prrafodelista"/>
        <w:numPr>
          <w:ilvl w:val="0"/>
          <w:numId w:val="9"/>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 a la oferta económica más conveniente para la CSBP, siempre y cuando cumplan con las especificaciones técnicas requeridas</w:t>
      </w:r>
    </w:p>
    <w:p w14:paraId="30745591" w14:textId="77777777" w:rsidR="00D455D6" w:rsidRPr="00335FDD" w:rsidRDefault="00D455D6" w:rsidP="00D455D6">
      <w:pPr>
        <w:pStyle w:val="Prrafodelista"/>
        <w:ind w:left="426"/>
        <w:rPr>
          <w:rFonts w:cstheme="minorHAnsi"/>
          <w:sz w:val="14"/>
          <w:szCs w:val="14"/>
        </w:rPr>
      </w:pPr>
    </w:p>
    <w:p w14:paraId="72E51DA9" w14:textId="53513128" w:rsidR="00B2390B" w:rsidRPr="00335FDD" w:rsidRDefault="0084268D" w:rsidP="00B2390B">
      <w:pPr>
        <w:pStyle w:val="Prrafodelista"/>
        <w:numPr>
          <w:ilvl w:val="0"/>
          <w:numId w:val="9"/>
        </w:numPr>
        <w:ind w:left="426"/>
        <w:rPr>
          <w:rFonts w:cstheme="minorHAnsi"/>
          <w:b/>
          <w:sz w:val="14"/>
          <w:szCs w:val="14"/>
          <w:u w:val="single"/>
        </w:rPr>
      </w:pPr>
      <w:r w:rsidRPr="0076122E">
        <w:rPr>
          <w:rFonts w:cstheme="minorHAnsi"/>
          <w:b/>
          <w:u w:val="single"/>
        </w:rPr>
        <w:t>MULTAS:</w:t>
      </w:r>
      <w:r w:rsidR="0076122E">
        <w:rPr>
          <w:rFonts w:cstheme="minorHAnsi"/>
          <w:b/>
          <w:u w:val="single"/>
        </w:rPr>
        <w:t xml:space="preserve"> </w:t>
      </w:r>
      <w:r w:rsidR="000A6EE0" w:rsidRPr="0076122E">
        <w:rPr>
          <w:rFonts w:cstheme="minorHAnsi"/>
        </w:rPr>
        <w:t xml:space="preserve">Se aplicará </w:t>
      </w:r>
      <w:r w:rsidR="0076122E">
        <w:rPr>
          <w:rFonts w:cstheme="minorHAnsi"/>
        </w:rPr>
        <w:t>una</w:t>
      </w:r>
      <w:r w:rsidR="000A6EE0" w:rsidRPr="0076122E">
        <w:rPr>
          <w:rFonts w:cstheme="minorHAnsi"/>
        </w:rPr>
        <w:t xml:space="preserve"> multa de</w:t>
      </w:r>
      <w:r w:rsidR="00260985" w:rsidRPr="0076122E">
        <w:rPr>
          <w:rFonts w:cstheme="minorHAnsi"/>
        </w:rPr>
        <w:t xml:space="preserve"> 3</w:t>
      </w:r>
      <w:r w:rsidR="000A6EE0" w:rsidRPr="0076122E">
        <w:rPr>
          <w:rFonts w:cstheme="minorHAnsi"/>
        </w:rPr>
        <w:t xml:space="preserve">% </w:t>
      </w:r>
      <w:r w:rsidR="0076122E" w:rsidRPr="0076122E">
        <w:rPr>
          <w:rFonts w:cstheme="minorHAnsi"/>
        </w:rPr>
        <w:t xml:space="preserve">por día de retraso, en caso de incumplimiento </w:t>
      </w:r>
      <w:r w:rsidR="0076122E">
        <w:rPr>
          <w:rFonts w:cstheme="minorHAnsi"/>
        </w:rPr>
        <w:t>de entrega (informes y otros)</w:t>
      </w:r>
      <w:r w:rsidR="0076122E" w:rsidRPr="0076122E">
        <w:rPr>
          <w:rFonts w:cstheme="minorHAnsi"/>
        </w:rPr>
        <w:t xml:space="preserve">, de acuerdo a cronograma. </w:t>
      </w: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70270">
      <w:pPr>
        <w:pStyle w:val="Prrafodelista"/>
        <w:numPr>
          <w:ilvl w:val="0"/>
          <w:numId w:val="9"/>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07CE195" w:rsidR="007D726E" w:rsidRPr="00A56959" w:rsidRDefault="00335FDD" w:rsidP="006C1AD0">
            <w:pPr>
              <w:rPr>
                <w:rFonts w:cstheme="minorHAnsi"/>
                <w:sz w:val="18"/>
                <w:szCs w:val="20"/>
              </w:rPr>
            </w:pPr>
            <w:r>
              <w:rPr>
                <w:rFonts w:cstheme="minorHAnsi"/>
                <w:sz w:val="18"/>
                <w:szCs w:val="20"/>
              </w:rPr>
              <w:t>28</w:t>
            </w:r>
            <w:r w:rsidR="002170C5">
              <w:rPr>
                <w:rFonts w:cstheme="minorHAnsi"/>
                <w:sz w:val="18"/>
                <w:szCs w:val="20"/>
              </w:rPr>
              <w:t>/</w:t>
            </w:r>
            <w:r>
              <w:rPr>
                <w:rFonts w:cstheme="minorHAnsi"/>
                <w:sz w:val="18"/>
                <w:szCs w:val="20"/>
              </w:rPr>
              <w:t>01</w:t>
            </w:r>
            <w:r w:rsidR="007D726E">
              <w:rPr>
                <w:rFonts w:cstheme="minorHAnsi"/>
                <w:sz w:val="18"/>
                <w:szCs w:val="20"/>
              </w:rPr>
              <w:t>/202</w:t>
            </w:r>
            <w:r>
              <w:rPr>
                <w:rFonts w:cstheme="minorHAnsi"/>
                <w:sz w:val="18"/>
                <w:szCs w:val="20"/>
              </w:rPr>
              <w:t>6</w:t>
            </w:r>
          </w:p>
        </w:tc>
        <w:tc>
          <w:tcPr>
            <w:tcW w:w="1276" w:type="dxa"/>
            <w:vAlign w:val="center"/>
          </w:tcPr>
          <w:p w14:paraId="3E275C4D" w14:textId="3E8B52B4" w:rsidR="007D726E" w:rsidRPr="00A56959" w:rsidRDefault="00FC1A0B"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335FDD" w:rsidRPr="00A56959" w14:paraId="141CD0BA" w14:textId="77777777" w:rsidTr="00D455D6">
        <w:trPr>
          <w:trHeight w:val="163"/>
        </w:trPr>
        <w:tc>
          <w:tcPr>
            <w:tcW w:w="421" w:type="dxa"/>
            <w:vAlign w:val="center"/>
          </w:tcPr>
          <w:p w14:paraId="7553997E" w14:textId="0A6C997B" w:rsidR="00335FDD" w:rsidRPr="00A56959" w:rsidRDefault="00335FDD" w:rsidP="00335FDD">
            <w:pPr>
              <w:jc w:val="center"/>
              <w:rPr>
                <w:rFonts w:cstheme="minorHAnsi"/>
                <w:sz w:val="18"/>
                <w:szCs w:val="20"/>
              </w:rPr>
            </w:pPr>
            <w:r>
              <w:rPr>
                <w:rFonts w:cstheme="minorHAnsi"/>
                <w:sz w:val="18"/>
                <w:szCs w:val="20"/>
              </w:rPr>
              <w:t>2</w:t>
            </w:r>
          </w:p>
        </w:tc>
        <w:tc>
          <w:tcPr>
            <w:tcW w:w="2976" w:type="dxa"/>
            <w:vAlign w:val="center"/>
          </w:tcPr>
          <w:p w14:paraId="23347208" w14:textId="4C9B2ECA" w:rsidR="00335FDD" w:rsidRPr="00A56959" w:rsidRDefault="00335FDD" w:rsidP="00335FDD">
            <w:pPr>
              <w:jc w:val="center"/>
              <w:rPr>
                <w:rFonts w:cstheme="minorHAnsi"/>
                <w:sz w:val="18"/>
                <w:szCs w:val="20"/>
              </w:rPr>
            </w:pPr>
            <w:r>
              <w:rPr>
                <w:rFonts w:cstheme="minorHAnsi"/>
                <w:sz w:val="18"/>
                <w:szCs w:val="20"/>
              </w:rPr>
              <w:t>Reunión de aclaración</w:t>
            </w:r>
          </w:p>
        </w:tc>
        <w:tc>
          <w:tcPr>
            <w:tcW w:w="1276" w:type="dxa"/>
            <w:vAlign w:val="center"/>
          </w:tcPr>
          <w:p w14:paraId="2E076F1B" w14:textId="06C2D367" w:rsidR="00335FDD" w:rsidRPr="00A56959" w:rsidRDefault="00335FDD" w:rsidP="00335FDD">
            <w:pPr>
              <w:jc w:val="center"/>
              <w:rPr>
                <w:rFonts w:cstheme="minorHAnsi"/>
                <w:color w:val="FF0000"/>
                <w:sz w:val="18"/>
                <w:szCs w:val="20"/>
              </w:rPr>
            </w:pPr>
            <w:r>
              <w:rPr>
                <w:rFonts w:cstheme="minorHAnsi"/>
                <w:color w:val="FF0000"/>
                <w:sz w:val="18"/>
                <w:szCs w:val="20"/>
              </w:rPr>
              <w:t>30/01/2026</w:t>
            </w:r>
          </w:p>
        </w:tc>
        <w:tc>
          <w:tcPr>
            <w:tcW w:w="1276" w:type="dxa"/>
            <w:vAlign w:val="center"/>
          </w:tcPr>
          <w:p w14:paraId="6E3E1C3F" w14:textId="2FBAD32E" w:rsidR="00335FDD" w:rsidRPr="00A56959" w:rsidRDefault="00335FDD" w:rsidP="00335FDD">
            <w:pPr>
              <w:jc w:val="center"/>
              <w:rPr>
                <w:rFonts w:cstheme="minorHAnsi"/>
                <w:color w:val="FF0000"/>
                <w:sz w:val="18"/>
                <w:szCs w:val="20"/>
              </w:rPr>
            </w:pPr>
            <w:r>
              <w:rPr>
                <w:rFonts w:cstheme="minorHAnsi"/>
                <w:color w:val="FF0000"/>
                <w:sz w:val="18"/>
                <w:szCs w:val="20"/>
              </w:rPr>
              <w:t>10:00 am</w:t>
            </w:r>
          </w:p>
        </w:tc>
        <w:tc>
          <w:tcPr>
            <w:tcW w:w="3566" w:type="dxa"/>
            <w:vAlign w:val="center"/>
          </w:tcPr>
          <w:p w14:paraId="6E25390E"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250AC8F8" w14:textId="77777777" w:rsidR="00335FDD" w:rsidRDefault="00335FDD" w:rsidP="00335FDD">
            <w:pPr>
              <w:rPr>
                <w:rFonts w:cstheme="minorHAnsi"/>
                <w:bCs/>
                <w:sz w:val="16"/>
                <w:szCs w:val="16"/>
              </w:rPr>
            </w:pPr>
          </w:p>
          <w:p w14:paraId="29CCA7BD"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512EA3CB" w14:textId="3CA72A89" w:rsidR="00335FDD" w:rsidRPr="00335FDD" w:rsidRDefault="00335FDD" w:rsidP="00335FDD">
            <w:pPr>
              <w:shd w:val="clear" w:color="auto" w:fill="FFFFFF"/>
              <w:rPr>
                <w:sz w:val="18"/>
                <w:szCs w:val="18"/>
              </w:rPr>
            </w:pPr>
            <w:hyperlink r:id="rId8" w:history="1">
              <w:r w:rsidRPr="00335FDD">
                <w:rPr>
                  <w:rStyle w:val="Hipervnculo"/>
                  <w:sz w:val="18"/>
                  <w:szCs w:val="18"/>
                </w:rPr>
                <w:t>https://us04web.zoom.us/j/78027572306?pwd=Pc42MBVhVSMfGCqD2bnNF4x8xQVTJ8.1</w:t>
              </w:r>
            </w:hyperlink>
          </w:p>
          <w:p w14:paraId="1560D4A7" w14:textId="08E246AD"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Pr="00335FDD">
              <w:rPr>
                <w:rFonts w:cstheme="minorHAnsi"/>
                <w:bCs/>
                <w:sz w:val="18"/>
                <w:szCs w:val="18"/>
              </w:rPr>
              <w:t>780 2757 2306</w:t>
            </w:r>
          </w:p>
          <w:p w14:paraId="132E0282" w14:textId="1B519698" w:rsidR="00335FDD" w:rsidRDefault="00335FDD" w:rsidP="00335FDD">
            <w:pPr>
              <w:rPr>
                <w:rFonts w:cstheme="minorHAnsi"/>
                <w:bCs/>
                <w:sz w:val="18"/>
                <w:szCs w:val="18"/>
              </w:rPr>
            </w:pPr>
            <w:r w:rsidRPr="003A45BC">
              <w:rPr>
                <w:rFonts w:cstheme="minorHAnsi"/>
                <w:bCs/>
                <w:sz w:val="18"/>
                <w:szCs w:val="18"/>
              </w:rPr>
              <w:t xml:space="preserve">Código de acceso: </w:t>
            </w:r>
            <w:r>
              <w:t xml:space="preserve">     </w:t>
            </w:r>
            <w:r w:rsidRPr="00335FDD">
              <w:rPr>
                <w:rFonts w:cstheme="minorHAnsi"/>
                <w:bCs/>
                <w:sz w:val="18"/>
                <w:szCs w:val="18"/>
              </w:rPr>
              <w:t>v6VXhv</w:t>
            </w:r>
          </w:p>
          <w:p w14:paraId="65C9B020" w14:textId="77777777" w:rsidR="00335FDD" w:rsidRPr="00335FDD" w:rsidRDefault="00335FDD" w:rsidP="00335FDD">
            <w:pPr>
              <w:rPr>
                <w:rFonts w:cstheme="minorHAnsi"/>
                <w:b/>
                <w:sz w:val="16"/>
                <w:szCs w:val="16"/>
              </w:rPr>
            </w:pPr>
          </w:p>
          <w:p w14:paraId="5FCE9AFD" w14:textId="1ABC4A4E" w:rsidR="00335FDD" w:rsidRPr="00335FDD" w:rsidRDefault="00335FDD" w:rsidP="00335FDD">
            <w:pPr>
              <w:rPr>
                <w:rFonts w:cstheme="minorHAnsi"/>
              </w:rPr>
            </w:pPr>
            <w:r>
              <w:rPr>
                <w:rFonts w:cstheme="minorHAnsi"/>
                <w:b/>
              </w:rPr>
              <w:t>Presencial</w:t>
            </w:r>
            <w:r w:rsidRPr="00A56959">
              <w:rPr>
                <w:rFonts w:cstheme="minorHAnsi"/>
                <w:b/>
              </w:rPr>
              <w:t xml:space="preserve">: </w:t>
            </w:r>
            <w:r w:rsidRPr="00A56959">
              <w:rPr>
                <w:rFonts w:cstheme="minorHAnsi"/>
                <w:bCs/>
                <w:sz w:val="16"/>
                <w:szCs w:val="16"/>
              </w:rPr>
              <w:t>Calle Eucaliptos s/n entre calle las Palmeras y Condominio Britania (paralelo a la doble vía la guardia entre cuarto y quinto anillo).</w:t>
            </w:r>
          </w:p>
        </w:tc>
      </w:tr>
      <w:tr w:rsidR="00335FDD" w:rsidRPr="00A56959" w14:paraId="13A17BFE" w14:textId="77777777" w:rsidTr="00D455D6">
        <w:trPr>
          <w:trHeight w:val="163"/>
        </w:trPr>
        <w:tc>
          <w:tcPr>
            <w:tcW w:w="421" w:type="dxa"/>
            <w:vAlign w:val="center"/>
          </w:tcPr>
          <w:p w14:paraId="72672B3F" w14:textId="77777777" w:rsidR="00335FDD" w:rsidRPr="00A56959" w:rsidRDefault="00335FDD" w:rsidP="00335FDD">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335FDD" w:rsidRPr="00A56959" w:rsidRDefault="00335FDD" w:rsidP="00335FDD">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335FDD" w:rsidRPr="00A56959" w:rsidRDefault="00335FDD" w:rsidP="00335FDD">
            <w:pPr>
              <w:jc w:val="center"/>
              <w:rPr>
                <w:rFonts w:cstheme="minorHAnsi"/>
                <w:color w:val="FF0000"/>
                <w:sz w:val="18"/>
                <w:szCs w:val="20"/>
              </w:rPr>
            </w:pPr>
            <w:r w:rsidRPr="00A56959">
              <w:rPr>
                <w:rFonts w:cstheme="minorHAnsi"/>
                <w:color w:val="FF0000"/>
                <w:sz w:val="18"/>
                <w:szCs w:val="20"/>
              </w:rPr>
              <w:t>Hasta:</w:t>
            </w:r>
          </w:p>
          <w:p w14:paraId="0A968147" w14:textId="5548B7EF" w:rsidR="00335FDD" w:rsidRPr="00A56959" w:rsidRDefault="00335FDD" w:rsidP="00335FDD">
            <w:pPr>
              <w:jc w:val="center"/>
              <w:rPr>
                <w:rFonts w:cstheme="minorHAnsi"/>
                <w:sz w:val="18"/>
                <w:szCs w:val="20"/>
              </w:rPr>
            </w:pPr>
            <w:r>
              <w:rPr>
                <w:rFonts w:cstheme="minorHAnsi"/>
                <w:color w:val="FF0000"/>
                <w:sz w:val="18"/>
                <w:szCs w:val="20"/>
              </w:rPr>
              <w:t>03/02/2026</w:t>
            </w:r>
          </w:p>
        </w:tc>
        <w:tc>
          <w:tcPr>
            <w:tcW w:w="1276" w:type="dxa"/>
            <w:vAlign w:val="center"/>
          </w:tcPr>
          <w:p w14:paraId="4AEA38FD" w14:textId="65B2805D"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vAlign w:val="center"/>
          </w:tcPr>
          <w:p w14:paraId="16992498" w14:textId="2278BFC3" w:rsidR="00335FDD" w:rsidRPr="00A56959" w:rsidRDefault="00335FDD" w:rsidP="00335FDD">
            <w:pPr>
              <w:rPr>
                <w:rFonts w:cstheme="minorHAnsi"/>
              </w:rPr>
            </w:pPr>
            <w:r w:rsidRPr="00A56959">
              <w:rPr>
                <w:rFonts w:cstheme="minorHAnsi"/>
                <w:b/>
              </w:rPr>
              <w:t>Presentación Electrónica:</w:t>
            </w:r>
            <w:r w:rsidRPr="00A56959">
              <w:rPr>
                <w:rFonts w:cstheme="minorHAnsi"/>
              </w:rPr>
              <w:t xml:space="preserve">  </w:t>
            </w:r>
            <w:hyperlink r:id="rId9" w:history="1">
              <w:r w:rsidRPr="008C2B54">
                <w:rPr>
                  <w:rStyle w:val="Hipervnculo"/>
                  <w:rFonts w:cstheme="minorHAnsi"/>
                </w:rPr>
                <w:t>adquisicionescsbpscz@csbp.com.bo</w:t>
              </w:r>
            </w:hyperlink>
          </w:p>
          <w:p w14:paraId="0C1D972A" w14:textId="77777777" w:rsidR="00335FDD" w:rsidRPr="00A56959" w:rsidRDefault="00335FDD" w:rsidP="00335FDD">
            <w:pPr>
              <w:rPr>
                <w:rFonts w:cstheme="minorHAnsi"/>
                <w:sz w:val="12"/>
                <w:szCs w:val="12"/>
              </w:rPr>
            </w:pPr>
          </w:p>
          <w:p w14:paraId="663CE5B8" w14:textId="77777777" w:rsidR="00335FDD" w:rsidRPr="00A56959" w:rsidRDefault="00335FDD" w:rsidP="00335FDD">
            <w:pPr>
              <w:rPr>
                <w:rFonts w:cstheme="minorHAnsi"/>
              </w:rPr>
            </w:pPr>
            <w:r w:rsidRPr="00A56959">
              <w:rPr>
                <w:rFonts w:cstheme="minorHAnsi"/>
                <w:b/>
              </w:rPr>
              <w:t xml:space="preserve">Presentación Física: </w:t>
            </w:r>
            <w:r w:rsidRPr="00A56959">
              <w:rPr>
                <w:rFonts w:cstheme="minorHAnsi"/>
                <w:bCs/>
                <w:sz w:val="16"/>
                <w:szCs w:val="16"/>
              </w:rPr>
              <w:t xml:space="preserve">Calle Eucaliptos s/n entre calle las Palmeras y Condominio Britania </w:t>
            </w:r>
            <w:r w:rsidRPr="00A56959">
              <w:rPr>
                <w:rFonts w:cstheme="minorHAnsi"/>
                <w:bCs/>
                <w:sz w:val="16"/>
                <w:szCs w:val="16"/>
              </w:rPr>
              <w:lastRenderedPageBreak/>
              <w:t>(paralelo a la doble vía la guardia entre cuarto y quinto anillo).</w:t>
            </w:r>
          </w:p>
          <w:p w14:paraId="4945BE47" w14:textId="77777777" w:rsidR="00335FDD" w:rsidRPr="00A56959" w:rsidRDefault="00335FDD" w:rsidP="00335FDD">
            <w:pPr>
              <w:jc w:val="center"/>
              <w:rPr>
                <w:rFonts w:cstheme="minorHAnsi"/>
                <w:sz w:val="18"/>
                <w:szCs w:val="20"/>
              </w:rPr>
            </w:pPr>
          </w:p>
        </w:tc>
      </w:tr>
      <w:tr w:rsidR="00335FDD" w:rsidRPr="00A56959" w14:paraId="73A5B922" w14:textId="77777777" w:rsidTr="00D455D6">
        <w:trPr>
          <w:trHeight w:val="626"/>
        </w:trPr>
        <w:tc>
          <w:tcPr>
            <w:tcW w:w="421" w:type="dxa"/>
            <w:vAlign w:val="center"/>
          </w:tcPr>
          <w:p w14:paraId="351E7CB7" w14:textId="77777777" w:rsidR="00335FDD" w:rsidRPr="00A56959" w:rsidRDefault="00335FDD" w:rsidP="00335FDD">
            <w:pPr>
              <w:jc w:val="center"/>
              <w:rPr>
                <w:rFonts w:cstheme="minorHAnsi"/>
                <w:sz w:val="18"/>
                <w:szCs w:val="20"/>
              </w:rPr>
            </w:pPr>
            <w:r w:rsidRPr="00A56959">
              <w:rPr>
                <w:rFonts w:cstheme="minorHAnsi"/>
                <w:sz w:val="18"/>
                <w:szCs w:val="20"/>
              </w:rPr>
              <w:lastRenderedPageBreak/>
              <w:t>3</w:t>
            </w:r>
          </w:p>
        </w:tc>
        <w:tc>
          <w:tcPr>
            <w:tcW w:w="2976" w:type="dxa"/>
            <w:vAlign w:val="center"/>
          </w:tcPr>
          <w:p w14:paraId="6DA35038" w14:textId="77777777" w:rsidR="00335FDD" w:rsidRPr="00A56959" w:rsidRDefault="00335FDD" w:rsidP="00335FDD">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AC36216" w:rsidR="00335FDD" w:rsidRPr="00A56959" w:rsidRDefault="00335FDD" w:rsidP="00335FDD">
            <w:pPr>
              <w:jc w:val="center"/>
              <w:rPr>
                <w:rFonts w:cstheme="minorHAnsi"/>
                <w:sz w:val="18"/>
                <w:szCs w:val="20"/>
              </w:rPr>
            </w:pPr>
            <w:r>
              <w:rPr>
                <w:rFonts w:cstheme="minorHAnsi"/>
                <w:color w:val="FF0000"/>
                <w:sz w:val="18"/>
                <w:szCs w:val="20"/>
              </w:rPr>
              <w:t>03/02/2026</w:t>
            </w:r>
          </w:p>
        </w:tc>
        <w:tc>
          <w:tcPr>
            <w:tcW w:w="1276" w:type="dxa"/>
            <w:vAlign w:val="center"/>
          </w:tcPr>
          <w:p w14:paraId="74512477" w14:textId="65054EAA"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335FDD" w:rsidRDefault="00335FDD" w:rsidP="00335FDD">
            <w:pPr>
              <w:rPr>
                <w:rFonts w:cstheme="minorHAnsi"/>
                <w:bCs/>
                <w:sz w:val="16"/>
                <w:szCs w:val="16"/>
              </w:rPr>
            </w:pPr>
          </w:p>
          <w:p w14:paraId="2F2E71B0"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182E9A95" w14:textId="709719C2" w:rsidR="00335FDD" w:rsidRPr="00335FDD" w:rsidRDefault="00335FDD" w:rsidP="00335FDD">
            <w:pPr>
              <w:shd w:val="clear" w:color="auto" w:fill="FFFFFF"/>
              <w:rPr>
                <w:sz w:val="18"/>
                <w:szCs w:val="18"/>
              </w:rPr>
            </w:pPr>
            <w:hyperlink r:id="rId10" w:history="1">
              <w:r w:rsidRPr="00335FDD">
                <w:rPr>
                  <w:rStyle w:val="Hipervnculo"/>
                  <w:sz w:val="18"/>
                  <w:szCs w:val="18"/>
                </w:rPr>
                <w:t>https://us04web.zoom.us/j/73895426270?pwd=HCWbbsoWbhRuhiggcplibBZbHRS2pM.1</w:t>
              </w:r>
            </w:hyperlink>
          </w:p>
          <w:p w14:paraId="3C76ADC7" w14:textId="2BC83CBE"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Pr="00335FDD">
              <w:rPr>
                <w:rFonts w:cstheme="minorHAnsi"/>
                <w:bCs/>
                <w:sz w:val="18"/>
                <w:szCs w:val="18"/>
              </w:rPr>
              <w:t>738 9542 6270</w:t>
            </w:r>
          </w:p>
          <w:p w14:paraId="14FAC6B5" w14:textId="6919C7F3" w:rsidR="00335FDD" w:rsidRPr="00B2390B" w:rsidRDefault="00335FDD" w:rsidP="00335FDD">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Pr="00335FDD">
              <w:rPr>
                <w:rFonts w:cstheme="minorHAnsi"/>
                <w:bCs/>
                <w:sz w:val="18"/>
                <w:szCs w:val="18"/>
              </w:rPr>
              <w:t>GRY6m9</w:t>
            </w:r>
          </w:p>
        </w:tc>
      </w:tr>
      <w:tr w:rsidR="00335FDD" w:rsidRPr="00A56959" w14:paraId="52658198" w14:textId="77777777" w:rsidTr="00E356E7">
        <w:trPr>
          <w:trHeight w:val="253"/>
        </w:trPr>
        <w:tc>
          <w:tcPr>
            <w:tcW w:w="421" w:type="dxa"/>
            <w:vAlign w:val="center"/>
          </w:tcPr>
          <w:p w14:paraId="2654276F" w14:textId="1B298C99" w:rsidR="00335FDD" w:rsidRPr="00A56959" w:rsidRDefault="00335FDD" w:rsidP="00335FDD">
            <w:pPr>
              <w:jc w:val="center"/>
              <w:rPr>
                <w:rFonts w:cstheme="minorHAnsi"/>
                <w:sz w:val="18"/>
                <w:szCs w:val="20"/>
              </w:rPr>
            </w:pPr>
            <w:r>
              <w:rPr>
                <w:rFonts w:cstheme="minorHAnsi"/>
                <w:sz w:val="18"/>
                <w:szCs w:val="20"/>
              </w:rPr>
              <w:t>4</w:t>
            </w:r>
          </w:p>
        </w:tc>
        <w:tc>
          <w:tcPr>
            <w:tcW w:w="2976" w:type="dxa"/>
            <w:vAlign w:val="center"/>
          </w:tcPr>
          <w:p w14:paraId="0579963C" w14:textId="5193BB3B" w:rsidR="00335FDD" w:rsidRPr="00A56959" w:rsidRDefault="00335FDD" w:rsidP="00335FDD">
            <w:pPr>
              <w:jc w:val="center"/>
              <w:rPr>
                <w:rFonts w:cstheme="minorHAnsi"/>
                <w:sz w:val="18"/>
                <w:szCs w:val="20"/>
              </w:rPr>
            </w:pPr>
            <w:r>
              <w:rPr>
                <w:rFonts w:cstheme="minorHAnsi"/>
                <w:sz w:val="18"/>
                <w:szCs w:val="20"/>
              </w:rPr>
              <w:t>Entrevistas proponentes habilitados</w:t>
            </w:r>
          </w:p>
        </w:tc>
        <w:tc>
          <w:tcPr>
            <w:tcW w:w="1276" w:type="dxa"/>
            <w:vAlign w:val="center"/>
          </w:tcPr>
          <w:p w14:paraId="5DE02659" w14:textId="29877D94" w:rsidR="00335FDD" w:rsidRDefault="00335FDD" w:rsidP="00335FDD">
            <w:pPr>
              <w:jc w:val="center"/>
              <w:rPr>
                <w:rFonts w:cstheme="minorHAnsi"/>
                <w:color w:val="FF0000"/>
                <w:sz w:val="18"/>
                <w:szCs w:val="20"/>
              </w:rPr>
            </w:pPr>
            <w:r>
              <w:rPr>
                <w:rFonts w:cstheme="minorHAnsi"/>
                <w:color w:val="FF0000"/>
                <w:sz w:val="18"/>
                <w:szCs w:val="20"/>
              </w:rPr>
              <w:t>06/02/2026</w:t>
            </w:r>
          </w:p>
        </w:tc>
        <w:tc>
          <w:tcPr>
            <w:tcW w:w="1276" w:type="dxa"/>
            <w:vAlign w:val="center"/>
          </w:tcPr>
          <w:p w14:paraId="24852529" w14:textId="05AE9D46" w:rsidR="00335FDD" w:rsidRDefault="00335FDD" w:rsidP="00335FDD">
            <w:pPr>
              <w:jc w:val="center"/>
              <w:rPr>
                <w:rFonts w:cstheme="minorHAnsi"/>
                <w:color w:val="FF0000"/>
                <w:sz w:val="18"/>
                <w:szCs w:val="20"/>
              </w:rPr>
            </w:pPr>
            <w:r>
              <w:rPr>
                <w:rFonts w:cstheme="minorHAnsi"/>
                <w:color w:val="FF0000"/>
                <w:sz w:val="18"/>
                <w:szCs w:val="20"/>
              </w:rPr>
              <w:t>14:30 pm</w:t>
            </w:r>
          </w:p>
        </w:tc>
        <w:tc>
          <w:tcPr>
            <w:tcW w:w="3566" w:type="dxa"/>
            <w:vAlign w:val="center"/>
          </w:tcPr>
          <w:p w14:paraId="22EF5390" w14:textId="53DFB2A0" w:rsidR="00335FDD" w:rsidRPr="00A56959" w:rsidRDefault="00335FDD" w:rsidP="00335FDD">
            <w:pPr>
              <w:jc w:val="center"/>
              <w:rPr>
                <w:rFonts w:cstheme="minorHAnsi"/>
                <w:sz w:val="18"/>
                <w:szCs w:val="20"/>
                <w:lang w:val="es-BO"/>
              </w:rPr>
            </w:pPr>
            <w:r>
              <w:rPr>
                <w:rFonts w:cstheme="minorHAnsi"/>
                <w:sz w:val="18"/>
                <w:szCs w:val="20"/>
                <w:lang w:val="es-BO"/>
              </w:rPr>
              <w:t xml:space="preserve">Se contactará a los proponentes habilitados de manera interna. </w:t>
            </w:r>
          </w:p>
        </w:tc>
      </w:tr>
      <w:tr w:rsidR="00335FDD" w:rsidRPr="00A56959" w14:paraId="74459322" w14:textId="77777777" w:rsidTr="00D455D6">
        <w:trPr>
          <w:trHeight w:val="253"/>
        </w:trPr>
        <w:tc>
          <w:tcPr>
            <w:tcW w:w="421" w:type="dxa"/>
            <w:vAlign w:val="center"/>
          </w:tcPr>
          <w:p w14:paraId="37BC5413" w14:textId="77777777" w:rsidR="00335FDD" w:rsidRPr="00A56959" w:rsidRDefault="00335FDD" w:rsidP="00335FDD">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335FDD" w:rsidRPr="00A56959" w:rsidRDefault="00335FDD" w:rsidP="00335FDD">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3BC10BFD" w:rsidR="00335FDD" w:rsidRPr="00A56959" w:rsidRDefault="00335FDD" w:rsidP="00335FDD">
            <w:pPr>
              <w:jc w:val="center"/>
              <w:rPr>
                <w:rFonts w:cstheme="minorHAnsi"/>
                <w:sz w:val="18"/>
                <w:szCs w:val="20"/>
              </w:rPr>
            </w:pPr>
            <w:r>
              <w:rPr>
                <w:rFonts w:cstheme="minorHAnsi"/>
                <w:color w:val="FF0000"/>
                <w:sz w:val="18"/>
                <w:szCs w:val="20"/>
              </w:rPr>
              <w:t>11/02/2026</w:t>
            </w:r>
          </w:p>
        </w:tc>
        <w:tc>
          <w:tcPr>
            <w:tcW w:w="3566" w:type="dxa"/>
            <w:vAlign w:val="center"/>
          </w:tcPr>
          <w:p w14:paraId="18F7C4CC" w14:textId="77777777" w:rsidR="00335FDD" w:rsidRPr="00A56959" w:rsidRDefault="00335FDD" w:rsidP="00335FDD">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782D4E7C" w14:textId="3A0862B6" w:rsidR="009A5D0D" w:rsidRDefault="001F086A" w:rsidP="00870270">
      <w:pPr>
        <w:pStyle w:val="Prrafodelista"/>
        <w:numPr>
          <w:ilvl w:val="0"/>
          <w:numId w:val="9"/>
        </w:numPr>
        <w:ind w:left="426" w:hanging="426"/>
        <w:rPr>
          <w:rFonts w:cstheme="minorHAnsi"/>
        </w:rPr>
      </w:pPr>
      <w:r w:rsidRPr="0076122E">
        <w:rPr>
          <w:rFonts w:cstheme="minorHAnsi"/>
          <w:b/>
          <w:u w:val="single"/>
        </w:rPr>
        <w:t>PAGO</w:t>
      </w:r>
      <w:r w:rsidR="003575D2" w:rsidRPr="0076122E">
        <w:rPr>
          <w:rFonts w:cstheme="minorHAnsi"/>
        </w:rPr>
        <w:t xml:space="preserve">: </w:t>
      </w:r>
      <w:r w:rsidR="000A6EE0" w:rsidRPr="0076122E">
        <w:rPr>
          <w:rFonts w:cstheme="minorHAnsi"/>
        </w:rPr>
        <w:t xml:space="preserve">El pago se efectuará </w:t>
      </w:r>
      <w:r w:rsidR="0076122E" w:rsidRPr="0076122E">
        <w:rPr>
          <w:rFonts w:cstheme="minorHAnsi"/>
        </w:rPr>
        <w:t xml:space="preserve">de manera mensual, contra entrega de informes de acuerdo a cronograma, solicitud de pago emitida por el proveedor adjudicado </w:t>
      </w:r>
      <w:r w:rsidR="00F81B6A" w:rsidRPr="0076122E">
        <w:rPr>
          <w:rFonts w:cstheme="minorHAnsi"/>
        </w:rPr>
        <w:t>y la</w:t>
      </w:r>
      <w:r w:rsidR="0076122E" w:rsidRPr="0076122E">
        <w:rPr>
          <w:rFonts w:cstheme="minorHAnsi"/>
        </w:rPr>
        <w:t xml:space="preserve"> correspondiente nota fiscal.</w:t>
      </w:r>
    </w:p>
    <w:p w14:paraId="4E252877" w14:textId="77777777" w:rsidR="00F81B6A" w:rsidRPr="00335FDD" w:rsidRDefault="00F81B6A" w:rsidP="00335FDD">
      <w:pPr>
        <w:rPr>
          <w:rFonts w:cstheme="minorHAnsi"/>
        </w:rPr>
      </w:pPr>
    </w:p>
    <w:p w14:paraId="434F978B" w14:textId="63DE3F68" w:rsidR="00583F74" w:rsidRPr="00271CE2" w:rsidRDefault="00583F74" w:rsidP="00870270">
      <w:pPr>
        <w:pStyle w:val="Prrafodelista"/>
        <w:numPr>
          <w:ilvl w:val="0"/>
          <w:numId w:val="9"/>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626FA1E"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76122E">
        <w:rPr>
          <w:rFonts w:cstheme="minorHAnsi"/>
        </w:rPr>
        <w:t>8</w:t>
      </w:r>
      <w:r w:rsidRPr="00710F07">
        <w:rPr>
          <w:rFonts w:cstheme="minorHAnsi"/>
        </w:rPr>
        <w:t xml:space="preserve"> Unidad de Compras o vía correo electrónico a la dirección </w:t>
      </w:r>
      <w:hyperlink r:id="rId11"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DEBE664" w:rsidR="001F086A" w:rsidRPr="00A56959" w:rsidRDefault="00583F74" w:rsidP="00417F56">
      <w:pPr>
        <w:rPr>
          <w:rFonts w:cstheme="minorHAnsi"/>
          <w:sz w:val="20"/>
          <w:szCs w:val="20"/>
        </w:rPr>
      </w:pPr>
      <w:r w:rsidRPr="00A56959">
        <w:rPr>
          <w:rFonts w:cstheme="minorHAnsi"/>
          <w:sz w:val="20"/>
          <w:szCs w:val="20"/>
        </w:rPr>
        <w:t>Santa Cruz</w:t>
      </w:r>
      <w:r w:rsidR="00F81B6A">
        <w:rPr>
          <w:rFonts w:cstheme="minorHAnsi"/>
          <w:sz w:val="20"/>
          <w:szCs w:val="20"/>
        </w:rPr>
        <w:t>,</w:t>
      </w:r>
      <w:r w:rsidRPr="00A56959">
        <w:rPr>
          <w:rFonts w:cstheme="minorHAnsi"/>
          <w:sz w:val="20"/>
          <w:szCs w:val="20"/>
        </w:rPr>
        <w:t xml:space="preserve"> </w:t>
      </w:r>
      <w:r w:rsidR="00335FDD">
        <w:rPr>
          <w:rFonts w:cstheme="minorHAnsi"/>
          <w:sz w:val="20"/>
          <w:szCs w:val="20"/>
        </w:rPr>
        <w:t>28</w:t>
      </w:r>
      <w:r w:rsidR="009C3761">
        <w:rPr>
          <w:rFonts w:cstheme="minorHAnsi"/>
          <w:sz w:val="20"/>
          <w:szCs w:val="20"/>
        </w:rPr>
        <w:t xml:space="preserve"> de </w:t>
      </w:r>
      <w:r w:rsidR="00943143">
        <w:rPr>
          <w:rFonts w:cstheme="minorHAnsi"/>
          <w:sz w:val="20"/>
          <w:szCs w:val="20"/>
        </w:rPr>
        <w:t>e</w:t>
      </w:r>
      <w:r w:rsidR="00335FDD">
        <w:rPr>
          <w:rFonts w:cstheme="minorHAnsi"/>
          <w:sz w:val="20"/>
          <w:szCs w:val="20"/>
        </w:rPr>
        <w:t>nero</w:t>
      </w:r>
      <w:r w:rsidR="009C3761">
        <w:rPr>
          <w:rFonts w:cstheme="minorHAnsi"/>
          <w:sz w:val="20"/>
          <w:szCs w:val="20"/>
        </w:rPr>
        <w:t xml:space="preserve"> </w:t>
      </w:r>
      <w:r w:rsidR="007D726E">
        <w:rPr>
          <w:rFonts w:cstheme="minorHAnsi"/>
          <w:sz w:val="20"/>
          <w:szCs w:val="20"/>
        </w:rPr>
        <w:t>de 202</w:t>
      </w:r>
      <w:r w:rsidR="00335FDD">
        <w:rPr>
          <w:rFonts w:cstheme="minorHAnsi"/>
          <w:sz w:val="20"/>
          <w:szCs w:val="20"/>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5982" w14:textId="77777777" w:rsidR="0049550D" w:rsidRDefault="0049550D" w:rsidP="003518DA">
      <w:r>
        <w:separator/>
      </w:r>
    </w:p>
  </w:endnote>
  <w:endnote w:type="continuationSeparator" w:id="0">
    <w:p w14:paraId="210AFFB8" w14:textId="77777777" w:rsidR="0049550D" w:rsidRDefault="0049550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51E" w14:textId="77777777" w:rsidR="0049550D" w:rsidRDefault="0049550D" w:rsidP="003518DA">
      <w:r>
        <w:separator/>
      </w:r>
    </w:p>
  </w:footnote>
  <w:footnote w:type="continuationSeparator" w:id="0">
    <w:p w14:paraId="1748449F" w14:textId="77777777" w:rsidR="0049550D" w:rsidRDefault="0049550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n-US"/>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30C94DC6"/>
    <w:multiLevelType w:val="multilevel"/>
    <w:tmpl w:val="D37AA2F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8375520">
    <w:abstractNumId w:val="4"/>
  </w:num>
  <w:num w:numId="2" w16cid:durableId="2073308809">
    <w:abstractNumId w:val="6"/>
  </w:num>
  <w:num w:numId="3" w16cid:durableId="561866027">
    <w:abstractNumId w:val="2"/>
  </w:num>
  <w:num w:numId="4" w16cid:durableId="1201475866">
    <w:abstractNumId w:val="8"/>
  </w:num>
  <w:num w:numId="5" w16cid:durableId="886645140">
    <w:abstractNumId w:val="0"/>
  </w:num>
  <w:num w:numId="6" w16cid:durableId="1932347250">
    <w:abstractNumId w:val="5"/>
  </w:num>
  <w:num w:numId="7" w16cid:durableId="679741217">
    <w:abstractNumId w:val="7"/>
  </w:num>
  <w:num w:numId="8" w16cid:durableId="29381244">
    <w:abstractNumId w:val="9"/>
  </w:num>
  <w:num w:numId="9" w16cid:durableId="1513447542">
    <w:abstractNumId w:val="3"/>
  </w:num>
  <w:num w:numId="10" w16cid:durableId="173015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6EE0"/>
    <w:rsid w:val="000A7CA5"/>
    <w:rsid w:val="000B3DE8"/>
    <w:rsid w:val="000B4586"/>
    <w:rsid w:val="000C2689"/>
    <w:rsid w:val="000C50E3"/>
    <w:rsid w:val="001110D9"/>
    <w:rsid w:val="00120172"/>
    <w:rsid w:val="00155D22"/>
    <w:rsid w:val="00175384"/>
    <w:rsid w:val="00186D11"/>
    <w:rsid w:val="001A1E5C"/>
    <w:rsid w:val="001A6BA1"/>
    <w:rsid w:val="001B3752"/>
    <w:rsid w:val="001F086A"/>
    <w:rsid w:val="001F3FC0"/>
    <w:rsid w:val="001F6DBC"/>
    <w:rsid w:val="00204734"/>
    <w:rsid w:val="00212AC4"/>
    <w:rsid w:val="002170C5"/>
    <w:rsid w:val="00244C92"/>
    <w:rsid w:val="0024628B"/>
    <w:rsid w:val="00260985"/>
    <w:rsid w:val="00265BCD"/>
    <w:rsid w:val="0026627A"/>
    <w:rsid w:val="00271CE2"/>
    <w:rsid w:val="00280467"/>
    <w:rsid w:val="002834ED"/>
    <w:rsid w:val="00287781"/>
    <w:rsid w:val="00292716"/>
    <w:rsid w:val="00293AFB"/>
    <w:rsid w:val="002D3967"/>
    <w:rsid w:val="002E7A69"/>
    <w:rsid w:val="002F3BB0"/>
    <w:rsid w:val="002F4CD3"/>
    <w:rsid w:val="002F6E1A"/>
    <w:rsid w:val="00305938"/>
    <w:rsid w:val="00335FDD"/>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9550D"/>
    <w:rsid w:val="004A0761"/>
    <w:rsid w:val="004B0FA3"/>
    <w:rsid w:val="004C08DF"/>
    <w:rsid w:val="004F05A0"/>
    <w:rsid w:val="004F0C84"/>
    <w:rsid w:val="005109BB"/>
    <w:rsid w:val="00546C8C"/>
    <w:rsid w:val="00564C61"/>
    <w:rsid w:val="005651B6"/>
    <w:rsid w:val="00574EFB"/>
    <w:rsid w:val="005773A2"/>
    <w:rsid w:val="00583F74"/>
    <w:rsid w:val="0058614A"/>
    <w:rsid w:val="00593F96"/>
    <w:rsid w:val="005A126E"/>
    <w:rsid w:val="005B0F53"/>
    <w:rsid w:val="005C2BE5"/>
    <w:rsid w:val="005C77EE"/>
    <w:rsid w:val="00613639"/>
    <w:rsid w:val="00625916"/>
    <w:rsid w:val="00626CFB"/>
    <w:rsid w:val="00641922"/>
    <w:rsid w:val="006423EF"/>
    <w:rsid w:val="00650F9D"/>
    <w:rsid w:val="00652DEF"/>
    <w:rsid w:val="00656749"/>
    <w:rsid w:val="006712B7"/>
    <w:rsid w:val="00672662"/>
    <w:rsid w:val="00685B89"/>
    <w:rsid w:val="00687D94"/>
    <w:rsid w:val="006932CD"/>
    <w:rsid w:val="00693927"/>
    <w:rsid w:val="006A4F6C"/>
    <w:rsid w:val="006B12C5"/>
    <w:rsid w:val="006B3560"/>
    <w:rsid w:val="006C1AD0"/>
    <w:rsid w:val="006D0D8C"/>
    <w:rsid w:val="006D352B"/>
    <w:rsid w:val="006D4D9C"/>
    <w:rsid w:val="006E1B2A"/>
    <w:rsid w:val="006F0158"/>
    <w:rsid w:val="00710F07"/>
    <w:rsid w:val="00712E7A"/>
    <w:rsid w:val="007150F3"/>
    <w:rsid w:val="00715699"/>
    <w:rsid w:val="00715E63"/>
    <w:rsid w:val="0072101F"/>
    <w:rsid w:val="00724EAF"/>
    <w:rsid w:val="00743D1A"/>
    <w:rsid w:val="0075769D"/>
    <w:rsid w:val="0076122E"/>
    <w:rsid w:val="00784F87"/>
    <w:rsid w:val="007A305F"/>
    <w:rsid w:val="007B0812"/>
    <w:rsid w:val="007D17B9"/>
    <w:rsid w:val="007D726E"/>
    <w:rsid w:val="007D7CD4"/>
    <w:rsid w:val="007D7D83"/>
    <w:rsid w:val="007E706D"/>
    <w:rsid w:val="0084268D"/>
    <w:rsid w:val="0084304F"/>
    <w:rsid w:val="0085607B"/>
    <w:rsid w:val="00870270"/>
    <w:rsid w:val="00891871"/>
    <w:rsid w:val="008A3F78"/>
    <w:rsid w:val="008A652C"/>
    <w:rsid w:val="008B5D32"/>
    <w:rsid w:val="008D20D2"/>
    <w:rsid w:val="009028C1"/>
    <w:rsid w:val="009159D3"/>
    <w:rsid w:val="00932CE6"/>
    <w:rsid w:val="009330BF"/>
    <w:rsid w:val="0093463C"/>
    <w:rsid w:val="00941C00"/>
    <w:rsid w:val="00943143"/>
    <w:rsid w:val="00952D11"/>
    <w:rsid w:val="00956736"/>
    <w:rsid w:val="00987563"/>
    <w:rsid w:val="00987DFB"/>
    <w:rsid w:val="009A03C9"/>
    <w:rsid w:val="009A5D0D"/>
    <w:rsid w:val="009B52E4"/>
    <w:rsid w:val="009B6D4C"/>
    <w:rsid w:val="009C2D94"/>
    <w:rsid w:val="009C3761"/>
    <w:rsid w:val="009C4B34"/>
    <w:rsid w:val="009F0BF8"/>
    <w:rsid w:val="009F0D1C"/>
    <w:rsid w:val="009F29D8"/>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D52A8"/>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54D3"/>
    <w:rsid w:val="00DC78A6"/>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81B6A"/>
    <w:rsid w:val="00F91526"/>
    <w:rsid w:val="00F93ACA"/>
    <w:rsid w:val="00FA1FEB"/>
    <w:rsid w:val="00FA6264"/>
    <w:rsid w:val="00FC1A0B"/>
    <w:rsid w:val="00FC1C25"/>
    <w:rsid w:val="00FC5F32"/>
    <w:rsid w:val="00FD587F"/>
    <w:rsid w:val="00FD5D0B"/>
    <w:rsid w:val="00FF06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encinsinresolver1">
    <w:name w:val="Mención sin resolver1"/>
    <w:basedOn w:val="Fuentedeprrafopredeter"/>
    <w:uiPriority w:val="99"/>
    <w:semiHidden/>
    <w:unhideWhenUsed/>
    <w:rsid w:val="00EB3807"/>
    <w:rPr>
      <w:color w:val="605E5C"/>
      <w:shd w:val="clear" w:color="auto" w:fill="E1DFDD"/>
    </w:rPr>
  </w:style>
  <w:style w:type="paragraph" w:styleId="Textoindependiente">
    <w:name w:val="Body Text"/>
    <w:basedOn w:val="Normal"/>
    <w:link w:val="TextoindependienteCar"/>
    <w:rsid w:val="00870270"/>
    <w:pPr>
      <w:spacing w:after="120"/>
      <w:jc w:val="left"/>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7027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8027572306?pwd=Pc42MBVhVSMfGCqD2bnNF4x8xQVTJ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onescsbpscz@csbp.com.bo" TargetMode="External"/><Relationship Id="rId5" Type="http://schemas.openxmlformats.org/officeDocument/2006/relationships/footnotes" Target="footnotes.xml"/><Relationship Id="rId10" Type="http://schemas.openxmlformats.org/officeDocument/2006/relationships/hyperlink" Target="https://us04web.zoom.us/j/73895426270?pwd=HCWbbsoWbhRuhiggcplibBZbHRS2pM.1" TargetMode="Externa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1776</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2</cp:revision>
  <cp:lastPrinted>2025-02-05T15:01:00Z</cp:lastPrinted>
  <dcterms:created xsi:type="dcterms:W3CDTF">2026-01-28T14:29:00Z</dcterms:created>
  <dcterms:modified xsi:type="dcterms:W3CDTF">2026-01-28T14:29:00Z</dcterms:modified>
</cp:coreProperties>
</file>